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54" w:rsidRPr="001D2E44" w:rsidRDefault="00D51EC0" w:rsidP="00DF30C0">
      <w:pPr>
        <w:rPr>
          <w:b/>
          <w:color w:val="000000" w:themeColor="text1"/>
          <w:sz w:val="24"/>
          <w:szCs w:val="24"/>
        </w:rPr>
      </w:pPr>
      <w:r w:rsidRPr="00B31B01">
        <w:rPr>
          <w:rFonts w:ascii="Segoe UI Black" w:hAnsi="Segoe UI Black"/>
          <w:b/>
          <w:noProof/>
          <w:color w:val="C45911" w:themeColor="accent2"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59264" behindDoc="1" locked="0" layoutInCell="1" allowOverlap="1" wp14:anchorId="557750E5" wp14:editId="5D673C27">
                <wp:simplePos x="0" y="0"/>
                <wp:positionH relativeFrom="page">
                  <wp:align>left</wp:align>
                </wp:positionH>
                <wp:positionV relativeFrom="paragraph">
                  <wp:posOffset>-456565</wp:posOffset>
                </wp:positionV>
                <wp:extent cx="7767955" cy="10041255"/>
                <wp:effectExtent l="0" t="0" r="23495" b="17145"/>
                <wp:wrapNone/>
                <wp:docPr id="3" name="Rectangle 3"/>
                <wp:cNvGraphicFramePr/>
                <a:graphic xmlns:a="http://schemas.openxmlformats.org/drawingml/2006/main">
                  <a:graphicData uri="http://schemas.microsoft.com/office/word/2010/wordprocessingShape">
                    <wps:wsp>
                      <wps:cNvSpPr/>
                      <wps:spPr>
                        <a:xfrm>
                          <a:off x="0" y="0"/>
                          <a:ext cx="7768087" cy="10041147"/>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51EC0" w:rsidRDefault="00D51EC0" w:rsidP="00D51EC0"/>
                          <w:p w:rsidR="00D51EC0" w:rsidRDefault="00D51EC0" w:rsidP="00D51EC0"/>
                          <w:p w:rsidR="00D51EC0" w:rsidRDefault="00D51EC0" w:rsidP="00D51EC0"/>
                          <w:p w:rsidR="00D51EC0" w:rsidRDefault="00D51EC0" w:rsidP="00D51EC0"/>
                          <w:p w:rsidR="00D51EC0" w:rsidRDefault="00D51EC0" w:rsidP="00D51EC0"/>
                          <w:p w:rsidR="00D51EC0" w:rsidRDefault="00D51EC0" w:rsidP="00D51EC0"/>
                          <w:p w:rsidR="00D51EC0" w:rsidRDefault="00D51EC0" w:rsidP="00D51EC0"/>
                          <w:p w:rsidR="00D51EC0" w:rsidRDefault="00D51EC0" w:rsidP="00D51EC0">
                            <w:pPr>
                              <w:rPr>
                                <w:rStyle w:val="hgkelc"/>
                                <w:b/>
                                <w:color w:val="0070C0"/>
                                <w:sz w:val="48"/>
                                <w:szCs w:val="48"/>
                                <w:lang w:val="en"/>
                              </w:rPr>
                            </w:pPr>
                            <w:r>
                              <w:rPr>
                                <w:rStyle w:val="hgkelc"/>
                                <w:b/>
                                <w:color w:val="0070C0"/>
                                <w:sz w:val="48"/>
                                <w:szCs w:val="48"/>
                                <w:lang w:val="en"/>
                              </w:rPr>
                              <w:t xml:space="preserve">                  </w:t>
                            </w:r>
                          </w:p>
                          <w:p w:rsidR="00D51EC0" w:rsidRPr="00B2669B" w:rsidRDefault="00D51EC0" w:rsidP="00D51EC0">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57750E5" id="Rectangle 3" o:spid="_x0000_s1026" style="position:absolute;margin-left:0;margin-top:-35.95pt;width:611.65pt;height:790.65pt;z-index:-25165721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" fillcolor="#e2efd9 [665]" strokecolor="#1f4d78 [1604]" strokeweight="1pt">
                <v:textbox>
                  <w:txbxContent>
                    <w:p w:rsidR="00D51EC0" w:rsidRDefault="00D51EC0" w:rsidP="00D51EC0"/>
                    <w:p w:rsidR="00D51EC0" w:rsidRDefault="00D51EC0" w:rsidP="00D51EC0"/>
                    <w:p w:rsidR="00D51EC0" w:rsidRDefault="00D51EC0" w:rsidP="00D51EC0"/>
                    <w:p w:rsidR="00D51EC0" w:rsidRDefault="00D51EC0" w:rsidP="00D51EC0"/>
                    <w:p w:rsidR="00D51EC0" w:rsidRDefault="00D51EC0" w:rsidP="00D51EC0"/>
                    <w:p w:rsidR="00D51EC0" w:rsidRDefault="00D51EC0" w:rsidP="00D51EC0"/>
                    <w:p w:rsidR="00D51EC0" w:rsidRDefault="00D51EC0" w:rsidP="00D51EC0"/>
                    <w:p w:rsidR="00D51EC0" w:rsidRDefault="00D51EC0" w:rsidP="00D51EC0">
                      <w:pPr>
                        <w:rPr>
                          <w:rStyle w:val="hgkelc"/>
                          <w:b/>
                          <w:color w:val="0070C0"/>
                          <w:sz w:val="48"/>
                          <w:szCs w:val="48"/>
                          <w:lang w:val="en"/>
                        </w:rPr>
                      </w:pPr>
                      <w:r>
                        <w:rPr>
                          <w:rStyle w:val="hgkelc"/>
                          <w:b/>
                          <w:color w:val="0070C0"/>
                          <w:sz w:val="48"/>
                          <w:szCs w:val="48"/>
                          <w:lang w:val="en"/>
                        </w:rPr>
                        <w:t xml:space="preserve">                  </w:t>
                      </w:r>
                    </w:p>
                    <w:p w:rsidR="00D51EC0" w:rsidRPr="00B2669B" w:rsidRDefault="00D51EC0" w:rsidP="00D51EC0">
                      <w:pPr>
                        <w:rPr>
                          <w:sz w:val="28"/>
                          <w:szCs w:val="28"/>
                        </w:rPr>
                      </w:pPr>
                    </w:p>
                  </w:txbxContent>
                </v:textbox>
                <w10:wrap anchorx="page"/>
              </v:rect>
            </w:pict>
          </mc:Fallback>
        </mc:AlternateContent>
      </w:r>
      <w:r w:rsidR="00B443D8">
        <w:rPr>
          <w:b/>
          <w:noProof/>
          <w:color w:val="000000" w:themeColor="text1"/>
          <w:sz w:val="24"/>
          <w:szCs w:val="24"/>
        </w:rPr>
        <w:drawing>
          <wp:anchor distT="0" distB="0" distL="114300" distR="114300" simplePos="0" relativeHeight="251667456" behindDoc="1" locked="0" layoutInCell="1" allowOverlap="1">
            <wp:simplePos x="0" y="0"/>
            <wp:positionH relativeFrom="margin">
              <wp:align>right</wp:align>
            </wp:positionH>
            <wp:positionV relativeFrom="paragraph">
              <wp:posOffset>825335</wp:posOffset>
            </wp:positionV>
            <wp:extent cx="6281328" cy="3727450"/>
            <wp:effectExtent l="0" t="0" r="571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jpg"/>
                    <pic:cNvPicPr/>
                  </pic:nvPicPr>
                  <pic:blipFill>
                    <a:blip r:embed="rId5">
                      <a:extLst>
                        <a:ext uri="{28A0092B-C50C-407E-A947-70E740481C1C}">
                          <a14:useLocalDpi xmlns:a14="http://schemas.microsoft.com/office/drawing/2010/main" val="0"/>
                        </a:ext>
                      </a:extLst>
                    </a:blip>
                    <a:stretch>
                      <a:fillRect/>
                    </a:stretch>
                  </pic:blipFill>
                  <pic:spPr>
                    <a:xfrm>
                      <a:off x="0" y="0"/>
                      <a:ext cx="6281328" cy="3727450"/>
                    </a:xfrm>
                    <a:prstGeom prst="rect">
                      <a:avLst/>
                    </a:prstGeom>
                  </pic:spPr>
                </pic:pic>
              </a:graphicData>
            </a:graphic>
            <wp14:sizeRelH relativeFrom="margin">
              <wp14:pctWidth>0</wp14:pctWidth>
            </wp14:sizeRelH>
            <wp14:sizeRelV relativeFrom="margin">
              <wp14:pctHeight>0</wp14:pctHeight>
            </wp14:sizeRelV>
          </wp:anchor>
        </w:drawing>
      </w:r>
      <w:r w:rsidR="005C5254" w:rsidRPr="001D2E44">
        <w:rPr>
          <w:b/>
          <w:color w:val="000000" w:themeColor="text1"/>
          <w:sz w:val="24"/>
          <w:szCs w:val="24"/>
        </w:rPr>
        <w:t>Several studies have been made on probiotics for kidney patients and it’s already a good sign,</w:t>
      </w:r>
      <w:r w:rsidR="00CD3252" w:rsidRPr="001D2E44">
        <w:rPr>
          <w:b/>
          <w:color w:val="000000" w:themeColor="text1"/>
          <w:sz w:val="24"/>
          <w:szCs w:val="24"/>
        </w:rPr>
        <w:t xml:space="preserve"> </w:t>
      </w:r>
      <w:r w:rsidR="005C5254" w:rsidRPr="001D2E44">
        <w:rPr>
          <w:b/>
          <w:color w:val="000000" w:themeColor="text1"/>
          <w:sz w:val="24"/>
          <w:szCs w:val="24"/>
        </w:rPr>
        <w:t xml:space="preserve">it means scientists think this works and they already able to prove that probiotics supplements are beneficial in the </w:t>
      </w:r>
      <w:r w:rsidR="005C5254" w:rsidRPr="00D1010F">
        <w:rPr>
          <w:b/>
          <w:color w:val="C45911" w:themeColor="accent2" w:themeShade="BF"/>
          <w:sz w:val="24"/>
          <w:szCs w:val="24"/>
        </w:rPr>
        <w:t xml:space="preserve">reduction of urea </w:t>
      </w:r>
      <w:r w:rsidR="005C5254" w:rsidRPr="001D2E44">
        <w:rPr>
          <w:b/>
          <w:color w:val="000000" w:themeColor="text1"/>
          <w:sz w:val="24"/>
          <w:szCs w:val="24"/>
        </w:rPr>
        <w:t xml:space="preserve">in patients with non-dialysis </w:t>
      </w:r>
      <w:r w:rsidR="00B242E0" w:rsidRPr="001D2E44">
        <w:rPr>
          <w:b/>
          <w:color w:val="000000" w:themeColor="text1"/>
          <w:sz w:val="24"/>
          <w:szCs w:val="24"/>
        </w:rPr>
        <w:t>chronic</w:t>
      </w:r>
      <w:r w:rsidR="005C5254" w:rsidRPr="001D2E44">
        <w:rPr>
          <w:b/>
          <w:color w:val="000000" w:themeColor="text1"/>
          <w:sz w:val="24"/>
          <w:szCs w:val="24"/>
        </w:rPr>
        <w:t xml:space="preserve"> kidney disease.</w:t>
      </w:r>
      <w:r w:rsidR="005D3F8E" w:rsidRPr="001D2E44">
        <w:rPr>
          <w:b/>
          <w:color w:val="000000" w:themeColor="text1"/>
          <w:sz w:val="24"/>
          <w:szCs w:val="24"/>
        </w:rPr>
        <w:t xml:space="preserve"> Studies showing that probiotics can lower your urea nitrogen or bun in your lab </w:t>
      </w:r>
      <w:r w:rsidR="00CD3252" w:rsidRPr="001D2E44">
        <w:rPr>
          <w:b/>
          <w:color w:val="000000" w:themeColor="text1"/>
          <w:sz w:val="24"/>
          <w:szCs w:val="24"/>
        </w:rPr>
        <w:t>values</w:t>
      </w:r>
      <w:r w:rsidR="005D3F8E" w:rsidRPr="001D2E44">
        <w:rPr>
          <w:b/>
          <w:color w:val="000000" w:themeColor="text1"/>
          <w:sz w:val="24"/>
          <w:szCs w:val="24"/>
        </w:rPr>
        <w:t>.</w:t>
      </w:r>
    </w:p>
    <w:p w:rsidR="00B242E0" w:rsidRPr="00B242E0" w:rsidRDefault="00B242E0" w:rsidP="00B443D8">
      <w:pPr>
        <w:spacing w:before="100" w:beforeAutospacing="1" w:after="100" w:afterAutospacing="1" w:line="240" w:lineRule="auto"/>
      </w:pPr>
    </w:p>
    <w:p w:rsidR="00B242E0" w:rsidRDefault="00B242E0" w:rsidP="00B443D8">
      <w:pPr>
        <w:spacing w:before="100" w:beforeAutospacing="1" w:after="100" w:afterAutospacing="1" w:line="240" w:lineRule="auto"/>
        <w:rPr>
          <w:color w:val="000000" w:themeColor="text1"/>
          <w:sz w:val="24"/>
          <w:szCs w:val="24"/>
        </w:rPr>
      </w:pPr>
    </w:p>
    <w:p w:rsidR="00B242E0" w:rsidRDefault="00B242E0" w:rsidP="00B443D8">
      <w:pPr>
        <w:spacing w:before="100" w:beforeAutospacing="1" w:after="100" w:afterAutospacing="1" w:line="240" w:lineRule="auto"/>
        <w:rPr>
          <w:color w:val="000000" w:themeColor="text1"/>
          <w:sz w:val="24"/>
          <w:szCs w:val="24"/>
        </w:rPr>
      </w:pPr>
    </w:p>
    <w:p w:rsidR="00B242E0" w:rsidRDefault="00B242E0" w:rsidP="00B443D8">
      <w:pPr>
        <w:spacing w:before="100" w:beforeAutospacing="1" w:after="100" w:afterAutospacing="1" w:line="240" w:lineRule="auto"/>
        <w:rPr>
          <w:color w:val="000000" w:themeColor="text1"/>
          <w:sz w:val="24"/>
          <w:szCs w:val="24"/>
        </w:rPr>
      </w:pPr>
    </w:p>
    <w:p w:rsidR="00B242E0" w:rsidRDefault="00B242E0" w:rsidP="00B443D8">
      <w:pPr>
        <w:spacing w:before="100" w:beforeAutospacing="1" w:after="100" w:afterAutospacing="1" w:line="240" w:lineRule="auto"/>
        <w:rPr>
          <w:color w:val="000000" w:themeColor="text1"/>
          <w:sz w:val="24"/>
          <w:szCs w:val="24"/>
        </w:rPr>
      </w:pPr>
    </w:p>
    <w:p w:rsidR="00B242E0" w:rsidRDefault="000577D9" w:rsidP="00B443D8">
      <w:pPr>
        <w:spacing w:before="100" w:beforeAutospacing="1" w:after="100" w:afterAutospacing="1" w:line="240" w:lineRule="auto"/>
        <w:rPr>
          <w:color w:val="000000" w:themeColor="text1"/>
          <w:sz w:val="24"/>
          <w:szCs w:val="24"/>
        </w:rPr>
      </w:pPr>
      <w:r>
        <w:rPr>
          <w:color w:val="000000" w:themeColor="text1"/>
          <w:sz w:val="24"/>
          <w:szCs w:val="24"/>
        </w:rPr>
        <w:t>s</w:t>
      </w:r>
    </w:p>
    <w:p w:rsidR="00B242E0" w:rsidRDefault="00B242E0" w:rsidP="00B443D8">
      <w:pPr>
        <w:spacing w:before="100" w:beforeAutospacing="1" w:after="100" w:afterAutospacing="1" w:line="240" w:lineRule="auto"/>
        <w:rPr>
          <w:color w:val="000000" w:themeColor="text1"/>
          <w:sz w:val="24"/>
          <w:szCs w:val="24"/>
        </w:rPr>
      </w:pPr>
    </w:p>
    <w:p w:rsidR="00B242E0" w:rsidRDefault="00B242E0" w:rsidP="00B443D8">
      <w:pPr>
        <w:spacing w:before="100" w:beforeAutospacing="1" w:after="100" w:afterAutospacing="1" w:line="240" w:lineRule="auto"/>
        <w:rPr>
          <w:color w:val="000000" w:themeColor="text1"/>
          <w:sz w:val="24"/>
          <w:szCs w:val="24"/>
        </w:rPr>
      </w:pPr>
    </w:p>
    <w:p w:rsidR="00B242E0" w:rsidRDefault="00B242E0" w:rsidP="00B443D8">
      <w:pPr>
        <w:spacing w:before="100" w:beforeAutospacing="1" w:after="100" w:afterAutospacing="1" w:line="240" w:lineRule="auto"/>
        <w:rPr>
          <w:color w:val="000000" w:themeColor="text1"/>
          <w:sz w:val="24"/>
          <w:szCs w:val="24"/>
        </w:rPr>
      </w:pPr>
    </w:p>
    <w:p w:rsidR="00B242E0" w:rsidRDefault="00B242E0" w:rsidP="00B443D8">
      <w:pPr>
        <w:spacing w:before="100" w:beforeAutospacing="1" w:after="100" w:afterAutospacing="1" w:line="240" w:lineRule="auto"/>
        <w:rPr>
          <w:color w:val="000000" w:themeColor="text1"/>
          <w:sz w:val="24"/>
          <w:szCs w:val="24"/>
        </w:rPr>
      </w:pPr>
    </w:p>
    <w:p w:rsidR="00CD3252" w:rsidRPr="001D2E44" w:rsidRDefault="00CD3252" w:rsidP="00B443D8">
      <w:pPr>
        <w:spacing w:before="100" w:beforeAutospacing="1" w:after="100" w:afterAutospacing="1" w:line="240" w:lineRule="auto"/>
        <w:rPr>
          <w:b/>
          <w:color w:val="000000" w:themeColor="text1"/>
          <w:sz w:val="24"/>
          <w:szCs w:val="24"/>
        </w:rPr>
      </w:pPr>
      <w:r w:rsidRPr="00D1010F">
        <w:rPr>
          <w:b/>
          <w:color w:val="C45911" w:themeColor="accent2" w:themeShade="BF"/>
          <w:sz w:val="24"/>
          <w:szCs w:val="24"/>
        </w:rPr>
        <w:t xml:space="preserve">Urea Nitrogen </w:t>
      </w:r>
      <w:r w:rsidRPr="001D2E44">
        <w:rPr>
          <w:b/>
          <w:color w:val="000000" w:themeColor="text1"/>
          <w:sz w:val="24"/>
          <w:szCs w:val="24"/>
        </w:rPr>
        <w:t>is a normal wastes products in your blood that comes from the breakdown of protein from food you eat</w:t>
      </w:r>
      <w:r w:rsidR="00D665B0" w:rsidRPr="001D2E44">
        <w:rPr>
          <w:b/>
          <w:color w:val="000000" w:themeColor="text1"/>
          <w:sz w:val="24"/>
          <w:szCs w:val="24"/>
        </w:rPr>
        <w:t xml:space="preserve"> and from your blood metabolism. It </w:t>
      </w:r>
      <w:r w:rsidR="00B242E0" w:rsidRPr="001D2E44">
        <w:rPr>
          <w:b/>
          <w:color w:val="000000" w:themeColor="text1"/>
          <w:sz w:val="24"/>
          <w:szCs w:val="24"/>
        </w:rPr>
        <w:t>is normally</w:t>
      </w:r>
      <w:r w:rsidR="00D665B0" w:rsidRPr="001D2E44">
        <w:rPr>
          <w:b/>
          <w:color w:val="000000" w:themeColor="text1"/>
          <w:sz w:val="24"/>
          <w:szCs w:val="24"/>
        </w:rPr>
        <w:t xml:space="preserve"> removed from your blood by your kidney but when kidney function slows</w:t>
      </w:r>
      <w:r w:rsidR="00BD079D" w:rsidRPr="001D2E44">
        <w:rPr>
          <w:b/>
          <w:color w:val="000000" w:themeColor="text1"/>
          <w:sz w:val="24"/>
          <w:szCs w:val="24"/>
        </w:rPr>
        <w:t xml:space="preserve"> down the BUN levels rises.</w:t>
      </w:r>
      <w:r w:rsidR="00B0030C" w:rsidRPr="001D2E44">
        <w:rPr>
          <w:b/>
          <w:color w:val="000000" w:themeColor="text1"/>
          <w:sz w:val="24"/>
          <w:szCs w:val="24"/>
        </w:rPr>
        <w:t xml:space="preserve"> Studies showing that probiotics were found have to lower levels of urea meaning that your body was able to process uremic toxin better, reducing the workload on the kidney.</w:t>
      </w:r>
    </w:p>
    <w:p w:rsidR="00385E28" w:rsidRPr="001D2E44" w:rsidRDefault="00385E28" w:rsidP="00B443D8">
      <w:pPr>
        <w:spacing w:before="100" w:beforeAutospacing="1" w:after="100" w:afterAutospacing="1" w:line="240" w:lineRule="auto"/>
        <w:rPr>
          <w:b/>
          <w:color w:val="000000" w:themeColor="text1"/>
          <w:sz w:val="24"/>
          <w:szCs w:val="24"/>
        </w:rPr>
      </w:pPr>
      <w:r w:rsidRPr="001D2E44">
        <w:rPr>
          <w:b/>
          <w:color w:val="000000" w:themeColor="text1"/>
          <w:sz w:val="24"/>
          <w:szCs w:val="24"/>
        </w:rPr>
        <w:t xml:space="preserve">Probiotics Will help you if you have an </w:t>
      </w:r>
      <w:r w:rsidRPr="00D1010F">
        <w:rPr>
          <w:b/>
          <w:color w:val="C45911" w:themeColor="accent2" w:themeShade="BF"/>
          <w:sz w:val="24"/>
          <w:szCs w:val="24"/>
        </w:rPr>
        <w:t>altered gut flora</w:t>
      </w:r>
      <w:r w:rsidRPr="001D2E44">
        <w:rPr>
          <w:b/>
          <w:color w:val="000000" w:themeColor="text1"/>
          <w:sz w:val="24"/>
          <w:szCs w:val="24"/>
        </w:rPr>
        <w:t xml:space="preserve">, </w:t>
      </w:r>
      <w:r w:rsidR="00B242E0" w:rsidRPr="001D2E44">
        <w:rPr>
          <w:b/>
          <w:color w:val="000000" w:themeColor="text1"/>
          <w:sz w:val="24"/>
          <w:szCs w:val="24"/>
        </w:rPr>
        <w:t>now</w:t>
      </w:r>
      <w:r w:rsidRPr="001D2E44">
        <w:rPr>
          <w:b/>
          <w:color w:val="000000" w:themeColor="text1"/>
          <w:sz w:val="24"/>
          <w:szCs w:val="24"/>
        </w:rPr>
        <w:t xml:space="preserve"> unfortunately people with CKD have altered gut flora almost constantly. </w:t>
      </w:r>
      <w:r w:rsidR="00B242E0" w:rsidRPr="001D2E44">
        <w:rPr>
          <w:b/>
          <w:color w:val="000000" w:themeColor="text1"/>
          <w:sz w:val="24"/>
          <w:szCs w:val="24"/>
        </w:rPr>
        <w:t>Kidney</w:t>
      </w:r>
      <w:r w:rsidRPr="001D2E44">
        <w:rPr>
          <w:b/>
          <w:color w:val="000000" w:themeColor="text1"/>
          <w:sz w:val="24"/>
          <w:szCs w:val="24"/>
        </w:rPr>
        <w:t xml:space="preserve"> disease can along mess </w:t>
      </w:r>
      <w:r w:rsidR="00B242E0" w:rsidRPr="001D2E44">
        <w:rPr>
          <w:b/>
          <w:color w:val="000000" w:themeColor="text1"/>
          <w:sz w:val="24"/>
          <w:szCs w:val="24"/>
        </w:rPr>
        <w:t>up your</w:t>
      </w:r>
      <w:r w:rsidRPr="001D2E44">
        <w:rPr>
          <w:b/>
          <w:color w:val="000000" w:themeColor="text1"/>
          <w:sz w:val="24"/>
          <w:szCs w:val="24"/>
        </w:rPr>
        <w:t xml:space="preserve"> gut flora, people with CKD have altered gut flora.</w:t>
      </w:r>
      <w:r w:rsidR="006863EF" w:rsidRPr="001D2E44">
        <w:rPr>
          <w:b/>
          <w:color w:val="000000" w:themeColor="text1"/>
          <w:sz w:val="24"/>
          <w:szCs w:val="24"/>
        </w:rPr>
        <w:t xml:space="preserve"> This is </w:t>
      </w:r>
      <w:r w:rsidR="00350374" w:rsidRPr="001D2E44">
        <w:rPr>
          <w:b/>
          <w:color w:val="000000" w:themeColor="text1"/>
          <w:sz w:val="24"/>
          <w:szCs w:val="24"/>
        </w:rPr>
        <w:t>not good for your kidney health and it is also cause constipation or diarrhea.</w:t>
      </w:r>
    </w:p>
    <w:p w:rsidR="00350374" w:rsidRPr="001D2E44" w:rsidRDefault="00350374" w:rsidP="00B443D8">
      <w:pPr>
        <w:spacing w:before="100" w:beforeAutospacing="1" w:after="100" w:afterAutospacing="1" w:line="240" w:lineRule="auto"/>
        <w:rPr>
          <w:b/>
          <w:sz w:val="24"/>
          <w:szCs w:val="24"/>
        </w:rPr>
      </w:pPr>
      <w:r w:rsidRPr="001D2E44">
        <w:rPr>
          <w:b/>
          <w:sz w:val="24"/>
          <w:szCs w:val="24"/>
        </w:rPr>
        <w:t xml:space="preserve">In kidney disease consider that it will decrease your body’s ability to </w:t>
      </w:r>
      <w:r w:rsidRPr="00D1010F">
        <w:rPr>
          <w:b/>
          <w:color w:val="C45911" w:themeColor="accent2" w:themeShade="BF"/>
          <w:sz w:val="24"/>
          <w:szCs w:val="24"/>
        </w:rPr>
        <w:t xml:space="preserve">absorb nutrients </w:t>
      </w:r>
      <w:r w:rsidRPr="001D2E44">
        <w:rPr>
          <w:b/>
          <w:sz w:val="24"/>
          <w:szCs w:val="24"/>
        </w:rPr>
        <w:t>and your kidney need those nutrients.</w:t>
      </w:r>
      <w:r w:rsidR="00697AA2" w:rsidRPr="001D2E44">
        <w:rPr>
          <w:b/>
          <w:sz w:val="24"/>
          <w:szCs w:val="24"/>
        </w:rPr>
        <w:t xml:space="preserve"> And also probiotics can helps </w:t>
      </w:r>
      <w:r w:rsidR="00A3090F" w:rsidRPr="001D2E44">
        <w:rPr>
          <w:b/>
          <w:sz w:val="24"/>
          <w:szCs w:val="24"/>
        </w:rPr>
        <w:t xml:space="preserve">lowering blood sugar. </w:t>
      </w:r>
      <w:r w:rsidR="00B242E0" w:rsidRPr="001D2E44">
        <w:rPr>
          <w:b/>
          <w:sz w:val="24"/>
          <w:szCs w:val="24"/>
        </w:rPr>
        <w:t>If</w:t>
      </w:r>
      <w:r w:rsidR="00A3090F" w:rsidRPr="001D2E44">
        <w:rPr>
          <w:b/>
          <w:sz w:val="24"/>
          <w:szCs w:val="24"/>
        </w:rPr>
        <w:t xml:space="preserve"> you are </w:t>
      </w:r>
      <w:r w:rsidR="00B242E0" w:rsidRPr="001D2E44">
        <w:rPr>
          <w:b/>
          <w:sz w:val="24"/>
          <w:szCs w:val="24"/>
        </w:rPr>
        <w:t>diabetic’s</w:t>
      </w:r>
      <w:r w:rsidR="00A3090F" w:rsidRPr="001D2E44">
        <w:rPr>
          <w:b/>
          <w:sz w:val="24"/>
          <w:szCs w:val="24"/>
        </w:rPr>
        <w:t xml:space="preserve"> patient you must add those probiotic for that reason.</w:t>
      </w:r>
    </w:p>
    <w:p w:rsidR="00D51EC0" w:rsidRPr="001D2E44" w:rsidRDefault="00A3090F" w:rsidP="00B443D8">
      <w:pPr>
        <w:spacing w:before="100" w:beforeAutospacing="1" w:after="100" w:afterAutospacing="1" w:line="240" w:lineRule="auto"/>
        <w:rPr>
          <w:b/>
          <w:color w:val="000000" w:themeColor="text1"/>
          <w:sz w:val="24"/>
          <w:szCs w:val="24"/>
        </w:rPr>
      </w:pPr>
      <w:r w:rsidRPr="00D1010F">
        <w:rPr>
          <w:b/>
          <w:color w:val="C45911" w:themeColor="accent2" w:themeShade="BF"/>
          <w:sz w:val="24"/>
          <w:szCs w:val="24"/>
        </w:rPr>
        <w:t>Inflammation</w:t>
      </w:r>
      <w:r w:rsidRPr="001D2E44">
        <w:rPr>
          <w:b/>
          <w:sz w:val="24"/>
          <w:szCs w:val="24"/>
        </w:rPr>
        <w:t xml:space="preserve"> </w:t>
      </w:r>
      <w:r w:rsidR="00A71067" w:rsidRPr="001D2E44">
        <w:rPr>
          <w:b/>
          <w:color w:val="000000" w:themeColor="text1"/>
          <w:sz w:val="24"/>
          <w:szCs w:val="24"/>
        </w:rPr>
        <w:t xml:space="preserve">this is important, having less Inflammation less wastes products in your body and less glucose in diabetics are all great way to helps your kidney health. </w:t>
      </w:r>
    </w:p>
    <w:p w:rsidR="00D51EC0" w:rsidRPr="003576A8" w:rsidRDefault="00D51EC0" w:rsidP="00D51EC0">
      <w:pPr>
        <w:pStyle w:val="NoSpacing"/>
        <w:rPr>
          <w:b/>
          <w:sz w:val="32"/>
          <w:szCs w:val="32"/>
          <w:lang w:val="en"/>
        </w:rPr>
      </w:pPr>
      <w:r w:rsidRPr="003576A8">
        <w:rPr>
          <w:b/>
          <w:color w:val="E7E6E6" w:themeColor="background2"/>
          <w:sz w:val="32"/>
          <w:szCs w:val="32"/>
          <w:highlight w:val="darkMagenta"/>
        </w:rPr>
        <w:t>Dosage Guideline</w:t>
      </w:r>
      <w:r w:rsidRPr="003576A8">
        <w:rPr>
          <w:b/>
          <w:sz w:val="32"/>
          <w:szCs w:val="32"/>
          <w:highlight w:val="darkMagenta"/>
        </w:rPr>
        <w:t>:</w:t>
      </w:r>
      <w:r w:rsidRPr="003576A8">
        <w:rPr>
          <w:b/>
          <w:color w:val="FF0000"/>
          <w:sz w:val="32"/>
          <w:szCs w:val="32"/>
        </w:rPr>
        <w:t xml:space="preserve"> </w:t>
      </w:r>
      <w:r w:rsidRPr="003576A8">
        <w:rPr>
          <w:b/>
          <w:sz w:val="32"/>
          <w:szCs w:val="32"/>
        </w:rPr>
        <w:t>1</w:t>
      </w:r>
      <w:r w:rsidR="00811C71">
        <w:rPr>
          <w:b/>
          <w:sz w:val="32"/>
          <w:szCs w:val="32"/>
        </w:rPr>
        <w:t xml:space="preserve"> </w:t>
      </w:r>
      <w:proofErr w:type="spellStart"/>
      <w:r w:rsidR="00811C71">
        <w:rPr>
          <w:b/>
          <w:sz w:val="32"/>
          <w:szCs w:val="32"/>
        </w:rPr>
        <w:t>Capsul</w:t>
      </w:r>
      <w:proofErr w:type="spellEnd"/>
      <w:r w:rsidRPr="003576A8">
        <w:rPr>
          <w:b/>
          <w:sz w:val="32"/>
          <w:szCs w:val="32"/>
        </w:rPr>
        <w:t xml:space="preserve"> twice a day </w:t>
      </w:r>
      <w:r w:rsidR="00611CB3">
        <w:rPr>
          <w:b/>
          <w:sz w:val="32"/>
          <w:szCs w:val="32"/>
        </w:rPr>
        <w:t>with</w:t>
      </w:r>
      <w:r w:rsidRPr="003576A8">
        <w:rPr>
          <w:b/>
          <w:sz w:val="32"/>
          <w:szCs w:val="32"/>
        </w:rPr>
        <w:t xml:space="preserve"> meal for 3 months</w:t>
      </w:r>
    </w:p>
    <w:p w:rsidR="003576A8" w:rsidRDefault="003576A8" w:rsidP="00D51EC0">
      <w:pPr>
        <w:pStyle w:val="NoSpacing"/>
      </w:pPr>
    </w:p>
    <w:p w:rsidR="00D51EC0" w:rsidRPr="006857D3" w:rsidRDefault="00D51EC0" w:rsidP="00D51EC0">
      <w:pPr>
        <w:pStyle w:val="NoSpacing"/>
      </w:pPr>
      <w:r>
        <w:t xml:space="preserve"> Ref:</w:t>
      </w:r>
    </w:p>
    <w:p w:rsidR="00131434" w:rsidRPr="00131434" w:rsidRDefault="003C55D1" w:rsidP="00131434">
      <w:pPr>
        <w:pStyle w:val="ListParagraph"/>
        <w:numPr>
          <w:ilvl w:val="0"/>
          <w:numId w:val="2"/>
        </w:numPr>
        <w:rPr>
          <w:sz w:val="16"/>
          <w:szCs w:val="16"/>
        </w:rPr>
      </w:pPr>
      <w:r w:rsidRPr="003C55D1">
        <w:rPr>
          <w:sz w:val="16"/>
          <w:szCs w:val="16"/>
        </w:rPr>
        <w:t xml:space="preserve">https://www.ncbi.nlm.nih.gov/pmc/articles/PMC5031164/ </w:t>
      </w:r>
    </w:p>
    <w:p w:rsidR="001C6797" w:rsidRDefault="00DF30C0" w:rsidP="0029406A">
      <w:pPr>
        <w:pStyle w:val="ListParagraph"/>
        <w:numPr>
          <w:ilvl w:val="0"/>
          <w:numId w:val="2"/>
        </w:numPr>
        <w:rPr>
          <w:sz w:val="16"/>
          <w:szCs w:val="16"/>
        </w:rPr>
      </w:pPr>
      <w:hyperlink r:id="rId6" w:history="1">
        <w:r w:rsidR="00131434" w:rsidRPr="00EE377C">
          <w:rPr>
            <w:rStyle w:val="Hyperlink"/>
            <w:sz w:val="16"/>
            <w:szCs w:val="16"/>
          </w:rPr>
          <w:t>https://www.nih.gov/news-events/nih-research-matters/probiotic-bacteria-block-harmful-microbe</w:t>
        </w:r>
      </w:hyperlink>
    </w:p>
    <w:p w:rsidR="00131434" w:rsidRPr="00131434" w:rsidRDefault="00131434" w:rsidP="00131434">
      <w:pPr>
        <w:pStyle w:val="ListParagraph"/>
        <w:numPr>
          <w:ilvl w:val="0"/>
          <w:numId w:val="2"/>
        </w:numPr>
        <w:rPr>
          <w:sz w:val="16"/>
          <w:szCs w:val="16"/>
        </w:rPr>
      </w:pPr>
      <w:r w:rsidRPr="003C55D1">
        <w:rPr>
          <w:sz w:val="16"/>
          <w:szCs w:val="16"/>
        </w:rPr>
        <w:t>https://www.ncbi.nlm.nih.gov/pmc/articles/PMC</w:t>
      </w:r>
      <w:r w:rsidR="00437DC1">
        <w:rPr>
          <w:sz w:val="16"/>
          <w:szCs w:val="16"/>
        </w:rPr>
        <w:t>5302305</w:t>
      </w:r>
      <w:r w:rsidRPr="003C55D1">
        <w:rPr>
          <w:sz w:val="16"/>
          <w:szCs w:val="16"/>
        </w:rPr>
        <w:t xml:space="preserve">/ </w:t>
      </w:r>
    </w:p>
    <w:p w:rsidR="00131434" w:rsidRDefault="00DF30C0" w:rsidP="00E51352">
      <w:pPr>
        <w:pStyle w:val="ListParagraph"/>
        <w:ind w:left="1440"/>
        <w:rPr>
          <w:sz w:val="16"/>
          <w:szCs w:val="16"/>
        </w:rPr>
      </w:pPr>
      <w:hyperlink r:id="rId7" w:history="1">
        <w:r w:rsidR="0019281B" w:rsidRPr="006A7C1E">
          <w:rPr>
            <w:rStyle w:val="Hyperlink"/>
            <w:sz w:val="16"/>
            <w:szCs w:val="16"/>
          </w:rPr>
          <w:t>https://www.ncbi.nlm.nih.gov/pmc/articles/PMC4838534/</w:t>
        </w:r>
      </w:hyperlink>
    </w:p>
    <w:p w:rsidR="0019281B" w:rsidRDefault="0019281B" w:rsidP="00E51352">
      <w:pPr>
        <w:pStyle w:val="ListParagraph"/>
        <w:ind w:left="1440"/>
        <w:rPr>
          <w:sz w:val="16"/>
          <w:szCs w:val="16"/>
        </w:rPr>
      </w:pPr>
    </w:p>
    <w:p w:rsidR="0019281B" w:rsidRDefault="0019281B" w:rsidP="0019281B">
      <w:pPr>
        <w:rPr>
          <w:sz w:val="56"/>
          <w:szCs w:val="56"/>
        </w:rPr>
      </w:pPr>
      <w:r w:rsidRPr="00B31B01">
        <w:rPr>
          <w:rFonts w:ascii="Segoe UI Black" w:hAnsi="Segoe UI Black"/>
          <w:b/>
          <w:noProof/>
          <w:color w:val="C45911" w:themeColor="accent2"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mc:AlternateContent>
          <mc:Choice Requires="wps">
            <w:drawing>
              <wp:anchor distT="0" distB="0" distL="114300" distR="114300" simplePos="0" relativeHeight="251670528" behindDoc="1" locked="0" layoutInCell="1" allowOverlap="1" wp14:anchorId="438B0648" wp14:editId="477CC58F">
                <wp:simplePos x="0" y="0"/>
                <wp:positionH relativeFrom="page">
                  <wp:align>left</wp:align>
                </wp:positionH>
                <wp:positionV relativeFrom="paragraph">
                  <wp:posOffset>-456565</wp:posOffset>
                </wp:positionV>
                <wp:extent cx="7767955" cy="10041255"/>
                <wp:effectExtent l="0" t="0" r="23495" b="17145"/>
                <wp:wrapNone/>
                <wp:docPr id="2" name="Rectangle 2"/>
                <wp:cNvGraphicFramePr/>
                <a:graphic xmlns:a="http://schemas.openxmlformats.org/drawingml/2006/main">
                  <a:graphicData uri="http://schemas.microsoft.com/office/word/2010/wordprocessingShape">
                    <wps:wsp>
                      <wps:cNvSpPr/>
                      <wps:spPr>
                        <a:xfrm>
                          <a:off x="0" y="0"/>
                          <a:ext cx="7768087" cy="10041147"/>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9281B" w:rsidRDefault="0019281B" w:rsidP="0019281B"/>
                          <w:p w:rsidR="0019281B" w:rsidRDefault="0019281B" w:rsidP="0019281B"/>
                          <w:p w:rsidR="0019281B" w:rsidRDefault="0019281B" w:rsidP="0019281B"/>
                          <w:p w:rsidR="0019281B" w:rsidRDefault="0019281B" w:rsidP="0019281B"/>
                          <w:p w:rsidR="0019281B" w:rsidRDefault="0019281B" w:rsidP="0019281B"/>
                          <w:p w:rsidR="0019281B" w:rsidRDefault="0019281B" w:rsidP="0019281B"/>
                          <w:p w:rsidR="0019281B" w:rsidRDefault="0019281B" w:rsidP="0019281B"/>
                          <w:p w:rsidR="0019281B" w:rsidRDefault="0019281B" w:rsidP="0019281B"/>
                          <w:p w:rsidR="0019281B" w:rsidRDefault="0019281B" w:rsidP="0019281B"/>
                          <w:p w:rsidR="0019281B" w:rsidRDefault="0019281B" w:rsidP="0019281B">
                            <w:pPr>
                              <w:rPr>
                                <w:rStyle w:val="hgkelc"/>
                                <w:b/>
                                <w:color w:val="0070C0"/>
                                <w:sz w:val="48"/>
                                <w:szCs w:val="48"/>
                                <w:lang w:val="en"/>
                              </w:rPr>
                            </w:pPr>
                            <w:r>
                              <w:rPr>
                                <w:rStyle w:val="hgkelc"/>
                                <w:b/>
                                <w:color w:val="0070C0"/>
                                <w:sz w:val="48"/>
                                <w:szCs w:val="48"/>
                                <w:lang w:val="e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8B0648" id="Rectangle 2" o:spid="_x0000_s1027" style="position:absolute;margin-left:0;margin-top:-35.95pt;width:611.65pt;height:790.65pt;z-index:-25164595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" fillcolor="#e2efd9 [665]" strokecolor="#1f4d78 [1604]" strokeweight="1pt">
                <v:textbox>
                  <w:txbxContent>
                    <w:p w:rsidR="0019281B" w:rsidRDefault="0019281B" w:rsidP="0019281B"/>
                    <w:p w:rsidR="0019281B" w:rsidRDefault="0019281B" w:rsidP="0019281B"/>
                    <w:p w:rsidR="0019281B" w:rsidRDefault="0019281B" w:rsidP="0019281B"/>
                    <w:p w:rsidR="0019281B" w:rsidRDefault="0019281B" w:rsidP="0019281B"/>
                    <w:p w:rsidR="0019281B" w:rsidRDefault="0019281B" w:rsidP="0019281B"/>
                    <w:p w:rsidR="0019281B" w:rsidRDefault="0019281B" w:rsidP="0019281B"/>
                    <w:p w:rsidR="0019281B" w:rsidRDefault="0019281B" w:rsidP="0019281B"/>
                    <w:p w:rsidR="0019281B" w:rsidRDefault="0019281B" w:rsidP="0019281B"/>
                    <w:p w:rsidR="0019281B" w:rsidRDefault="0019281B" w:rsidP="0019281B"/>
                    <w:p w:rsidR="0019281B" w:rsidRDefault="0019281B" w:rsidP="0019281B">
                      <w:pPr>
                        <w:rPr>
                          <w:rStyle w:val="hgkelc"/>
                          <w:b/>
                          <w:color w:val="0070C0"/>
                          <w:sz w:val="48"/>
                          <w:szCs w:val="48"/>
                          <w:lang w:val="en"/>
                        </w:rPr>
                      </w:pPr>
                      <w:r>
                        <w:rPr>
                          <w:rStyle w:val="hgkelc"/>
                          <w:b/>
                          <w:color w:val="0070C0"/>
                          <w:sz w:val="48"/>
                          <w:szCs w:val="48"/>
                          <w:lang w:val="en"/>
                        </w:rPr>
                        <w:t xml:space="preserve">                  </w:t>
                      </w:r>
                    </w:p>
                  </w:txbxContent>
                </v:textbox>
                <w10:wrap anchorx="page"/>
              </v:rect>
            </w:pict>
          </mc:Fallback>
        </mc:AlternateContent>
      </w:r>
      <w:r w:rsidRPr="00B31B01">
        <w:rPr>
          <w:rFonts w:ascii="Segoe UI Black" w:hAnsi="Segoe UI Black"/>
          <w:b/>
          <w:color w:val="C45911" w:themeColor="accent2"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Life Care Pharma</w:t>
      </w:r>
      <w:r>
        <w:rPr>
          <w:b/>
          <w:color w:val="C45911" w:themeColor="accent2" w:themeShade="B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rFonts w:ascii="Lucida Handwriting" w:hAnsi="Lucida Handwriting"/>
          <w:sz w:val="40"/>
          <w:szCs w:val="40"/>
        </w:rPr>
        <w:t xml:space="preserve">introduces </w:t>
      </w:r>
    </w:p>
    <w:p w:rsidR="0019281B" w:rsidRPr="00C00F2F" w:rsidRDefault="0019281B" w:rsidP="0019281B">
      <w:pPr>
        <w:pStyle w:val="NoSpacing"/>
        <w:jc w:val="center"/>
        <w:rPr>
          <w:rFonts w:ascii="Arial Black" w:hAnsi="Arial Black"/>
          <w:b/>
          <w:i/>
          <w:color w:val="538135" w:themeColor="accent6" w:themeShade="BF"/>
          <w:sz w:val="110"/>
          <w:szCs w:val="110"/>
        </w:rPr>
      </w:pPr>
      <w:proofErr w:type="spellStart"/>
      <w:r w:rsidRPr="00C00F2F">
        <w:rPr>
          <w:rFonts w:ascii="Arial Black" w:hAnsi="Arial Black"/>
          <w:b/>
          <w:i/>
          <w:color w:val="538135" w:themeColor="accent6" w:themeShade="BF"/>
          <w:sz w:val="110"/>
          <w:szCs w:val="110"/>
        </w:rPr>
        <w:t>Nephrofast</w:t>
      </w:r>
      <w:proofErr w:type="spellEnd"/>
    </w:p>
    <w:p w:rsidR="0019281B" w:rsidRPr="0063214C" w:rsidRDefault="0019281B" w:rsidP="0019281B">
      <w:pPr>
        <w:pStyle w:val="NoSpacing"/>
        <w:rPr>
          <w:rFonts w:ascii="Arial Black" w:hAnsi="Arial Black"/>
          <w:b/>
          <w:i/>
          <w:color w:val="FF00FF"/>
          <w:sz w:val="32"/>
          <w:szCs w:val="32"/>
        </w:rPr>
      </w:pPr>
      <w:r>
        <w:rPr>
          <w:b/>
          <w:color w:val="FF00FF"/>
          <w:sz w:val="28"/>
          <w:szCs w:val="28"/>
        </w:rPr>
        <w:t xml:space="preserve">                                                                                          </w:t>
      </w:r>
      <w:r w:rsidRPr="0063214C">
        <w:rPr>
          <w:rFonts w:ascii="Arial Black" w:hAnsi="Arial Black"/>
          <w:b/>
          <w:color w:val="FF00FF"/>
          <w:sz w:val="28"/>
          <w:szCs w:val="28"/>
        </w:rPr>
        <w:t xml:space="preserve"> </w:t>
      </w:r>
      <w:r>
        <w:rPr>
          <w:rFonts w:ascii="Arial Black" w:hAnsi="Arial Black"/>
          <w:b/>
          <w:i/>
          <w:color w:val="C00000"/>
          <w:sz w:val="32"/>
          <w:szCs w:val="32"/>
        </w:rPr>
        <w:t xml:space="preserve">Capsules </w:t>
      </w:r>
    </w:p>
    <w:p w:rsidR="0019281B" w:rsidRDefault="0019281B" w:rsidP="0019281B">
      <w:pPr>
        <w:pStyle w:val="NoSpacing"/>
        <w:rPr>
          <w:color w:val="C00000"/>
          <w:sz w:val="28"/>
          <w:szCs w:val="28"/>
          <w14:shadow w14:blurRad="50800" w14:dist="38100" w14:dir="16200000" w14:sx="100000" w14:sy="100000" w14:kx="0" w14:ky="0" w14:algn="b">
            <w14:srgbClr w14:val="000000">
              <w14:alpha w14:val="60000"/>
            </w14:srgbClr>
          </w14:shadow>
        </w:rPr>
      </w:pPr>
      <w:r>
        <w:rPr>
          <w:b/>
          <w:color w:val="ED7D31" w:themeColor="accent2"/>
        </w:rPr>
        <w:t xml:space="preserve">                                                           </w:t>
      </w:r>
      <w:r>
        <w:rPr>
          <w:color w:val="C00000"/>
          <w:sz w:val="28"/>
          <w:szCs w:val="28"/>
          <w14:shadow w14:blurRad="50800" w14:dist="38100" w14:dir="16200000" w14:sx="100000" w14:sy="100000" w14:kx="0" w14:ky="0" w14:algn="b">
            <w14:srgbClr w14:val="000000">
              <w14:alpha w14:val="60000"/>
            </w14:srgbClr>
          </w14:shadow>
        </w:rPr>
        <w:t>Pre &amp; Pro Biotic Blend- 45 Billion CFU</w:t>
      </w:r>
    </w:p>
    <w:p w:rsidR="0019281B" w:rsidRPr="00DB7468" w:rsidRDefault="0019281B" w:rsidP="0019281B">
      <w:pPr>
        <w:pStyle w:val="NoSpacing"/>
      </w:pPr>
      <w:proofErr w:type="spellStart"/>
      <w:r w:rsidRPr="00DB7468">
        <w:rPr>
          <w:b/>
          <w:sz w:val="24"/>
          <w:szCs w:val="24"/>
        </w:rPr>
        <w:t>Nephrofast</w:t>
      </w:r>
      <w:proofErr w:type="spellEnd"/>
      <w:r w:rsidRPr="00DB7468">
        <w:rPr>
          <w:b/>
          <w:sz w:val="24"/>
          <w:szCs w:val="24"/>
        </w:rPr>
        <w:t xml:space="preserve"> </w:t>
      </w:r>
      <w:r w:rsidR="00DB7468" w:rsidRPr="00DB7468">
        <w:rPr>
          <w:b/>
          <w:sz w:val="24"/>
          <w:szCs w:val="24"/>
        </w:rPr>
        <w:t>Advance combination of Pre &amp; Pro-Biotic</w:t>
      </w:r>
      <w:r w:rsidR="00DB7468" w:rsidRPr="00DB7468">
        <w:rPr>
          <w:sz w:val="24"/>
          <w:szCs w:val="24"/>
        </w:rPr>
        <w:t xml:space="preserve"> </w:t>
      </w:r>
      <w:r w:rsidR="00DB7468" w:rsidRPr="001D2E44">
        <w:rPr>
          <w:b/>
          <w:color w:val="000000" w:themeColor="text1"/>
          <w:sz w:val="24"/>
          <w:szCs w:val="24"/>
        </w:rPr>
        <w:t>supplements</w:t>
      </w:r>
      <w:r w:rsidR="00BE50AB">
        <w:rPr>
          <w:b/>
          <w:color w:val="000000" w:themeColor="text1"/>
          <w:sz w:val="24"/>
          <w:szCs w:val="24"/>
        </w:rPr>
        <w:t xml:space="preserve"> that</w:t>
      </w:r>
      <w:r w:rsidR="00DB7468" w:rsidRPr="001D2E44">
        <w:rPr>
          <w:b/>
          <w:color w:val="000000" w:themeColor="text1"/>
          <w:sz w:val="24"/>
          <w:szCs w:val="24"/>
        </w:rPr>
        <w:t xml:space="preserve"> are</w:t>
      </w:r>
      <w:r w:rsidR="002B0702">
        <w:rPr>
          <w:b/>
          <w:color w:val="000000" w:themeColor="text1"/>
          <w:sz w:val="24"/>
          <w:szCs w:val="24"/>
        </w:rPr>
        <w:t xml:space="preserve"> most</w:t>
      </w:r>
      <w:r w:rsidR="00DB7468" w:rsidRPr="001D2E44">
        <w:rPr>
          <w:b/>
          <w:color w:val="000000" w:themeColor="text1"/>
          <w:sz w:val="24"/>
          <w:szCs w:val="24"/>
        </w:rPr>
        <w:t xml:space="preserve"> beneficial</w:t>
      </w:r>
      <w:r w:rsidR="00DB7468">
        <w:rPr>
          <w:b/>
          <w:color w:val="000000" w:themeColor="text1"/>
          <w:sz w:val="24"/>
          <w:szCs w:val="24"/>
        </w:rPr>
        <w:t xml:space="preserve"> for</w:t>
      </w:r>
      <w:r w:rsidR="00DB7468" w:rsidRPr="001D2E44">
        <w:rPr>
          <w:b/>
          <w:color w:val="000000" w:themeColor="text1"/>
          <w:sz w:val="24"/>
          <w:szCs w:val="24"/>
        </w:rPr>
        <w:t xml:space="preserve"> chronic kidney disease</w:t>
      </w:r>
      <w:r w:rsidR="00BE50AB">
        <w:rPr>
          <w:b/>
          <w:color w:val="000000" w:themeColor="text1"/>
          <w:sz w:val="24"/>
          <w:szCs w:val="24"/>
        </w:rPr>
        <w:t xml:space="preserve"> patients.</w:t>
      </w:r>
    </w:p>
    <w:p w:rsidR="0019281B" w:rsidRDefault="0019281B" w:rsidP="0019281B">
      <w:pPr>
        <w:spacing w:after="0" w:line="240" w:lineRule="auto"/>
        <w:rPr>
          <w:b/>
          <w:sz w:val="24"/>
          <w:szCs w:val="24"/>
        </w:rPr>
      </w:pPr>
      <w:r>
        <w:rPr>
          <w:noProof/>
        </w:rPr>
        <w:drawing>
          <wp:anchor distT="0" distB="0" distL="114300" distR="114300" simplePos="0" relativeHeight="251671552" behindDoc="1" locked="0" layoutInCell="1" allowOverlap="1" wp14:anchorId="18B3CAC8" wp14:editId="4477073D">
            <wp:simplePos x="0" y="0"/>
            <wp:positionH relativeFrom="margin">
              <wp:align>right</wp:align>
            </wp:positionH>
            <wp:positionV relativeFrom="paragraph">
              <wp:posOffset>6243</wp:posOffset>
            </wp:positionV>
            <wp:extent cx="6542325" cy="276547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dney.jpg"/>
                    <pic:cNvPicPr/>
                  </pic:nvPicPr>
                  <pic:blipFill>
                    <a:blip r:embed="rId8">
                      <a:extLst>
                        <a:ext uri="{28A0092B-C50C-407E-A947-70E740481C1C}">
                          <a14:useLocalDpi xmlns:a14="http://schemas.microsoft.com/office/drawing/2010/main" val="0"/>
                        </a:ext>
                      </a:extLst>
                    </a:blip>
                    <a:stretch>
                      <a:fillRect/>
                    </a:stretch>
                  </pic:blipFill>
                  <pic:spPr>
                    <a:xfrm>
                      <a:off x="0" y="0"/>
                      <a:ext cx="6542325" cy="276547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19281B" w:rsidRDefault="0019281B" w:rsidP="0019281B">
      <w:pPr>
        <w:pStyle w:val="NoSpacing"/>
      </w:pPr>
      <w:r>
        <w:rPr>
          <w:sz w:val="40"/>
          <w:szCs w:val="40"/>
        </w:rPr>
        <w:t xml:space="preserve">                         </w:t>
      </w:r>
    </w:p>
    <w:p w:rsidR="0019281B" w:rsidRDefault="0019281B" w:rsidP="0019281B"/>
    <w:p w:rsidR="0019281B" w:rsidRDefault="0019281B" w:rsidP="0019281B"/>
    <w:p w:rsidR="0019281B" w:rsidRDefault="0019281B" w:rsidP="0019281B"/>
    <w:p w:rsidR="0019281B" w:rsidRDefault="0019281B" w:rsidP="0019281B"/>
    <w:p w:rsidR="0019281B" w:rsidRDefault="0019281B" w:rsidP="0019281B">
      <w:r>
        <w:t xml:space="preserve"> </w:t>
      </w:r>
    </w:p>
    <w:p w:rsidR="0019281B" w:rsidRDefault="0019281B" w:rsidP="0019281B"/>
    <w:p w:rsidR="0019281B" w:rsidRDefault="0019281B" w:rsidP="0019281B"/>
    <w:p w:rsidR="00DD665A" w:rsidRDefault="00DD665A" w:rsidP="00DD665A">
      <w:pPr>
        <w:rPr>
          <w:b/>
          <w:sz w:val="26"/>
          <w:szCs w:val="26"/>
        </w:rPr>
      </w:pPr>
    </w:p>
    <w:p w:rsidR="00DD665A" w:rsidRPr="00DD665A" w:rsidRDefault="0019281B" w:rsidP="00F56A3E">
      <w:pPr>
        <w:jc w:val="both"/>
        <w:rPr>
          <w:b/>
          <w:sz w:val="32"/>
          <w:szCs w:val="32"/>
        </w:rPr>
      </w:pPr>
      <w:r>
        <w:rPr>
          <w:noProof/>
        </w:rPr>
        <w:drawing>
          <wp:anchor distT="0" distB="0" distL="114300" distR="114300" simplePos="0" relativeHeight="251672576" behindDoc="1" locked="0" layoutInCell="1" allowOverlap="1" wp14:anchorId="3E243F9C" wp14:editId="0FA92083">
            <wp:simplePos x="0" y="0"/>
            <wp:positionH relativeFrom="column">
              <wp:posOffset>3688080</wp:posOffset>
            </wp:positionH>
            <wp:positionV relativeFrom="paragraph">
              <wp:posOffset>935355</wp:posOffset>
            </wp:positionV>
            <wp:extent cx="3041609" cy="1899822"/>
            <wp:effectExtent l="0" t="0" r="698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profast-Photoroom-Photoroom(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1609" cy="189982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DD665A">
        <w:rPr>
          <w:b/>
          <w:color w:val="C45911" w:themeColor="accent2" w:themeShade="BF"/>
          <w:sz w:val="24"/>
          <w:szCs w:val="24"/>
        </w:rPr>
        <w:t>Ur</w:t>
      </w:r>
      <w:r w:rsidR="00DD665A" w:rsidRPr="00DD665A">
        <w:rPr>
          <w:b/>
          <w:color w:val="C45911" w:themeColor="accent2" w:themeShade="BF"/>
          <w:sz w:val="24"/>
          <w:szCs w:val="24"/>
        </w:rPr>
        <w:t>emic Toxins</w:t>
      </w:r>
      <w:r w:rsidRPr="00DD665A">
        <w:rPr>
          <w:b/>
          <w:color w:val="C45911" w:themeColor="accent2" w:themeShade="BF"/>
          <w:sz w:val="24"/>
          <w:szCs w:val="24"/>
        </w:rPr>
        <w:t xml:space="preserve"> </w:t>
      </w:r>
      <w:r w:rsidRPr="00DD665A">
        <w:rPr>
          <w:b/>
          <w:color w:val="000000" w:themeColor="text1"/>
          <w:sz w:val="24"/>
          <w:szCs w:val="24"/>
        </w:rPr>
        <w:t>is a normal wastes products in your blood that comes from the breakdown of protein from food you eat and from your blood metabolism. It is normally removed from your blood by your kidney but when kidney function slows</w:t>
      </w:r>
      <w:r w:rsidR="00DD665A" w:rsidRPr="00DD665A">
        <w:rPr>
          <w:b/>
          <w:color w:val="000000" w:themeColor="text1"/>
          <w:sz w:val="24"/>
          <w:szCs w:val="24"/>
        </w:rPr>
        <w:t xml:space="preserve"> down the </w:t>
      </w:r>
      <w:r w:rsidR="00DD665A" w:rsidRPr="00DD665A">
        <w:rPr>
          <w:b/>
          <w:sz w:val="24"/>
          <w:szCs w:val="24"/>
        </w:rPr>
        <w:t>harmful Toxins,</w:t>
      </w:r>
      <w:r w:rsidR="00DD665A" w:rsidRPr="00DD665A">
        <w:rPr>
          <w:rFonts w:ascii="Times New Roman" w:eastAsia="Times New Roman" w:hAnsi="Times New Roman" w:cs="Times New Roman"/>
          <w:b/>
          <w:bCs/>
          <w:kern w:val="36"/>
          <w:sz w:val="24"/>
          <w:szCs w:val="24"/>
        </w:rPr>
        <w:t xml:space="preserve"> Nitrogenous wastes,</w:t>
      </w:r>
      <w:r w:rsidR="00DD665A" w:rsidRPr="00DD665A">
        <w:rPr>
          <w:b/>
          <w:sz w:val="24"/>
          <w:szCs w:val="24"/>
        </w:rPr>
        <w:t xml:space="preserve"> Uremic toxins,</w:t>
      </w:r>
      <w:r w:rsidR="00DD665A" w:rsidRPr="00DD665A">
        <w:rPr>
          <w:rStyle w:val="Emphasis"/>
          <w:b/>
          <w:sz w:val="24"/>
          <w:szCs w:val="24"/>
        </w:rPr>
        <w:t xml:space="preserve"> creatinine levels</w:t>
      </w:r>
      <w:r w:rsidR="00DD665A">
        <w:rPr>
          <w:rStyle w:val="Emphasis"/>
          <w:b/>
          <w:sz w:val="24"/>
          <w:szCs w:val="24"/>
        </w:rPr>
        <w:t xml:space="preserve"> are </w:t>
      </w:r>
      <w:r w:rsidR="00DD665A" w:rsidRPr="001D2E44">
        <w:rPr>
          <w:b/>
          <w:color w:val="000000" w:themeColor="text1"/>
          <w:sz w:val="24"/>
          <w:szCs w:val="24"/>
        </w:rPr>
        <w:t>rises</w:t>
      </w:r>
      <w:r w:rsidR="006D3DBE">
        <w:rPr>
          <w:b/>
          <w:color w:val="000000" w:themeColor="text1"/>
          <w:sz w:val="24"/>
          <w:szCs w:val="24"/>
        </w:rPr>
        <w:t xml:space="preserve"> .Some specified Bacteria like </w:t>
      </w:r>
      <w:r w:rsidR="00F56A3E">
        <w:rPr>
          <w:b/>
          <w:color w:val="000000" w:themeColor="text1"/>
          <w:sz w:val="24"/>
          <w:szCs w:val="24"/>
        </w:rPr>
        <w:t>L</w:t>
      </w:r>
      <w:r w:rsidR="006D3DBE">
        <w:rPr>
          <w:b/>
          <w:color w:val="000000" w:themeColor="text1"/>
          <w:sz w:val="24"/>
          <w:szCs w:val="24"/>
        </w:rPr>
        <w:t>actobacillus Acidophilus, Bifidobacterium</w:t>
      </w:r>
      <w:r w:rsidR="00F56A3E">
        <w:rPr>
          <w:b/>
          <w:color w:val="000000" w:themeColor="text1"/>
          <w:sz w:val="24"/>
          <w:szCs w:val="24"/>
        </w:rPr>
        <w:t xml:space="preserve"> </w:t>
      </w:r>
      <w:proofErr w:type="spellStart"/>
      <w:r w:rsidR="00F56A3E">
        <w:rPr>
          <w:b/>
          <w:color w:val="000000" w:themeColor="text1"/>
          <w:sz w:val="24"/>
          <w:szCs w:val="24"/>
        </w:rPr>
        <w:t>Longum</w:t>
      </w:r>
      <w:proofErr w:type="spellEnd"/>
      <w:r w:rsidR="00F56A3E">
        <w:rPr>
          <w:b/>
          <w:color w:val="000000" w:themeColor="text1"/>
          <w:sz w:val="24"/>
          <w:szCs w:val="24"/>
        </w:rPr>
        <w:t xml:space="preserve">, Streptococcus Thermophiles  </w:t>
      </w:r>
      <w:r w:rsidR="00F56A3E">
        <w:rPr>
          <w:sz w:val="24"/>
          <w:szCs w:val="24"/>
        </w:rPr>
        <w:t xml:space="preserve"> </w:t>
      </w:r>
      <w:r w:rsidR="00F56A3E" w:rsidRPr="00F56A3E">
        <w:rPr>
          <w:b/>
          <w:sz w:val="24"/>
          <w:szCs w:val="24"/>
        </w:rPr>
        <w:t>and home remedies</w:t>
      </w:r>
      <w:r w:rsidR="00F56A3E" w:rsidRPr="00F56A3E">
        <w:rPr>
          <w:b/>
          <w:color w:val="000000" w:themeColor="text1"/>
          <w:sz w:val="24"/>
          <w:szCs w:val="24"/>
        </w:rPr>
        <w:t xml:space="preserve"> </w:t>
      </w:r>
      <w:r w:rsidR="00F56A3E">
        <w:rPr>
          <w:b/>
          <w:color w:val="000000" w:themeColor="text1"/>
          <w:sz w:val="24"/>
          <w:szCs w:val="24"/>
        </w:rPr>
        <w:t>decrease that levels.</w:t>
      </w:r>
    </w:p>
    <w:p w:rsidR="0019281B" w:rsidRDefault="00DD665A" w:rsidP="0019281B">
      <w:r>
        <w:rPr>
          <w:noProof/>
        </w:rPr>
        <mc:AlternateContent>
          <mc:Choice Requires="wps">
            <w:drawing>
              <wp:anchor distT="0" distB="0" distL="114300" distR="114300" simplePos="0" relativeHeight="251674624" behindDoc="1" locked="0" layoutInCell="1" allowOverlap="1" wp14:anchorId="255D8BEC" wp14:editId="10CDB1A2">
                <wp:simplePos x="0" y="0"/>
                <wp:positionH relativeFrom="column">
                  <wp:posOffset>-76200</wp:posOffset>
                </wp:positionH>
                <wp:positionV relativeFrom="paragraph">
                  <wp:posOffset>18415</wp:posOffset>
                </wp:positionV>
                <wp:extent cx="2600696" cy="949894"/>
                <wp:effectExtent l="19050" t="19050" r="47625" b="155575"/>
                <wp:wrapNone/>
                <wp:docPr id="6" name="Oval Callout 6"/>
                <wp:cNvGraphicFramePr/>
                <a:graphic xmlns:a="http://schemas.openxmlformats.org/drawingml/2006/main">
                  <a:graphicData uri="http://schemas.microsoft.com/office/word/2010/wordprocessingShape">
                    <wps:wsp>
                      <wps:cNvSpPr/>
                      <wps:spPr>
                        <a:xfrm>
                          <a:off x="0" y="0"/>
                          <a:ext cx="2600696" cy="949894"/>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281B" w:rsidRPr="003138DF" w:rsidRDefault="0019281B" w:rsidP="0019281B">
                            <w:pPr>
                              <w:jc w:val="center"/>
                              <w:rPr>
                                <w:b/>
                                <w:sz w:val="24"/>
                                <w:szCs w:val="24"/>
                              </w:rPr>
                            </w:pPr>
                            <w:r w:rsidRPr="003138DF">
                              <w:rPr>
                                <w:b/>
                                <w:sz w:val="24"/>
                                <w:szCs w:val="24"/>
                              </w:rPr>
                              <w:t xml:space="preserve">Advance combination of    </w:t>
                            </w:r>
                            <w:r>
                              <w:rPr>
                                <w:b/>
                                <w:sz w:val="24"/>
                                <w:szCs w:val="24"/>
                              </w:rPr>
                              <w:t xml:space="preserve">Pre &amp; </w:t>
                            </w:r>
                            <w:r w:rsidRPr="003138DF">
                              <w:rPr>
                                <w:b/>
                                <w:sz w:val="24"/>
                                <w:szCs w:val="24"/>
                              </w:rPr>
                              <w:t>Pro-Biotic                               Only for Kidney patient</w:t>
                            </w:r>
                            <w:r>
                              <w:rPr>
                                <w:b/>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D8BE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 o:spid="_x0000_s1029" type="#_x0000_t63" style="position:absolute;margin-left:-6pt;margin-top:1.45pt;width:204.8pt;height:74.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" adj="6300,24300" fillcolor="#5b9bd5 [3204]" strokecolor="#1f4d78 [1604]" strokeweight="1pt">
                <v:textbox>
                  <w:txbxContent>
                    <w:p w:rsidR="0019281B" w:rsidRPr="003138DF" w:rsidRDefault="0019281B" w:rsidP="0019281B">
                      <w:pPr>
                        <w:jc w:val="center"/>
                        <w:rPr>
                          <w:b/>
                          <w:sz w:val="24"/>
                          <w:szCs w:val="24"/>
                        </w:rPr>
                      </w:pPr>
                      <w:r w:rsidRPr="003138DF">
                        <w:rPr>
                          <w:b/>
                          <w:sz w:val="24"/>
                          <w:szCs w:val="24"/>
                        </w:rPr>
                        <w:t xml:space="preserve">Advance combination of    </w:t>
                      </w:r>
                      <w:r>
                        <w:rPr>
                          <w:b/>
                          <w:sz w:val="24"/>
                          <w:szCs w:val="24"/>
                        </w:rPr>
                        <w:t xml:space="preserve">Pre &amp; </w:t>
                      </w:r>
                      <w:r w:rsidRPr="003138DF">
                        <w:rPr>
                          <w:b/>
                          <w:sz w:val="24"/>
                          <w:szCs w:val="24"/>
                        </w:rPr>
                        <w:t>Pro-Biotic                               Only for Kidney patient</w:t>
                      </w:r>
                      <w:r>
                        <w:rPr>
                          <w:b/>
                          <w:sz w:val="24"/>
                          <w:szCs w:val="24"/>
                        </w:rPr>
                        <w:t>s</w:t>
                      </w:r>
                    </w:p>
                  </w:txbxContent>
                </v:textbox>
              </v:shape>
            </w:pict>
          </mc:Fallback>
        </mc:AlternateContent>
      </w:r>
    </w:p>
    <w:p w:rsidR="0019281B" w:rsidRDefault="0019281B" w:rsidP="0019281B"/>
    <w:p w:rsidR="0019281B" w:rsidRDefault="0019281B" w:rsidP="0019281B"/>
    <w:p w:rsidR="0019281B" w:rsidRDefault="0019281B" w:rsidP="0019281B">
      <w:pPr>
        <w:rPr>
          <w:rFonts w:ascii="Arial Black" w:hAnsi="Arial Black"/>
          <w:b/>
          <w:i/>
          <w:sz w:val="32"/>
          <w:szCs w:val="32"/>
        </w:rPr>
      </w:pPr>
    </w:p>
    <w:p w:rsidR="0019281B" w:rsidRPr="008D54E3" w:rsidRDefault="0019281B" w:rsidP="0019281B">
      <w:pPr>
        <w:rPr>
          <w:rFonts w:ascii="Arial Black" w:hAnsi="Arial Black"/>
          <w:b/>
          <w:i/>
          <w:sz w:val="32"/>
          <w:szCs w:val="32"/>
        </w:rPr>
      </w:pPr>
      <w:proofErr w:type="spellStart"/>
      <w:r>
        <w:rPr>
          <w:rFonts w:ascii="Arial Black" w:hAnsi="Arial Black"/>
          <w:b/>
          <w:i/>
          <w:sz w:val="32"/>
          <w:szCs w:val="32"/>
        </w:rPr>
        <w:t>Nephrofast</w:t>
      </w:r>
      <w:proofErr w:type="spellEnd"/>
      <w:r>
        <w:rPr>
          <w:rFonts w:ascii="Arial Black" w:hAnsi="Arial Black"/>
          <w:b/>
          <w:i/>
          <w:sz w:val="32"/>
          <w:szCs w:val="32"/>
        </w:rPr>
        <w:t xml:space="preserve"> Effective</w:t>
      </w:r>
      <w:r w:rsidRPr="008D54E3">
        <w:rPr>
          <w:rFonts w:ascii="Arial Black" w:hAnsi="Arial Black"/>
          <w:b/>
          <w:i/>
          <w:sz w:val="32"/>
          <w:szCs w:val="32"/>
        </w:rPr>
        <w:t xml:space="preserve"> For</w:t>
      </w:r>
    </w:p>
    <w:p w:rsidR="0019281B" w:rsidRPr="002078AD" w:rsidRDefault="0019281B" w:rsidP="0019281B">
      <w:pPr>
        <w:pStyle w:val="ListParagraph"/>
        <w:numPr>
          <w:ilvl w:val="0"/>
          <w:numId w:val="1"/>
        </w:numPr>
        <w:rPr>
          <w:b/>
          <w:sz w:val="32"/>
          <w:szCs w:val="32"/>
        </w:rPr>
        <w:sectPr w:rsidR="0019281B" w:rsidRPr="002078AD" w:rsidSect="0019281B">
          <w:type w:val="continuous"/>
          <w:pgSz w:w="12240" w:h="15840"/>
          <w:pgMar w:top="720" w:right="900" w:bottom="540" w:left="1440" w:header="720" w:footer="720" w:gutter="0"/>
          <w:cols w:space="720"/>
          <w:docGrid w:linePitch="360"/>
        </w:sectPr>
      </w:pPr>
    </w:p>
    <w:p w:rsidR="0019281B" w:rsidRPr="002078AD" w:rsidRDefault="0019281B" w:rsidP="0019281B">
      <w:pPr>
        <w:pStyle w:val="ListParagraph"/>
        <w:numPr>
          <w:ilvl w:val="0"/>
          <w:numId w:val="1"/>
        </w:numPr>
        <w:rPr>
          <w:b/>
          <w:sz w:val="32"/>
          <w:szCs w:val="32"/>
        </w:rPr>
      </w:pPr>
      <w:r>
        <w:rPr>
          <w:b/>
          <w:sz w:val="32"/>
          <w:szCs w:val="32"/>
        </w:rPr>
        <w:t xml:space="preserve">Remove </w:t>
      </w:r>
      <w:r w:rsidR="006430DE">
        <w:rPr>
          <w:b/>
          <w:sz w:val="32"/>
          <w:szCs w:val="32"/>
        </w:rPr>
        <w:t>H</w:t>
      </w:r>
      <w:r>
        <w:rPr>
          <w:b/>
          <w:sz w:val="32"/>
          <w:szCs w:val="32"/>
        </w:rPr>
        <w:t xml:space="preserve">armful Toxins </w:t>
      </w:r>
    </w:p>
    <w:p w:rsidR="0019281B" w:rsidRPr="00BA0928" w:rsidRDefault="0019281B" w:rsidP="0019281B">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32"/>
          <w:szCs w:val="32"/>
        </w:rPr>
      </w:pPr>
      <w:r>
        <w:rPr>
          <w:b/>
          <w:sz w:val="32"/>
          <w:szCs w:val="32"/>
        </w:rPr>
        <w:t>Remove</w:t>
      </w:r>
      <w:r>
        <w:rPr>
          <w:rFonts w:ascii="Times New Roman" w:eastAsia="Times New Roman" w:hAnsi="Times New Roman" w:cs="Times New Roman"/>
          <w:b/>
          <w:bCs/>
          <w:kern w:val="36"/>
          <w:sz w:val="32"/>
          <w:szCs w:val="32"/>
        </w:rPr>
        <w:t xml:space="preserve"> Nitrogenous wastes </w:t>
      </w:r>
    </w:p>
    <w:p w:rsidR="0019281B" w:rsidRDefault="0019281B" w:rsidP="0019281B">
      <w:pPr>
        <w:pStyle w:val="ListParagraph"/>
        <w:numPr>
          <w:ilvl w:val="0"/>
          <w:numId w:val="1"/>
        </w:numPr>
        <w:rPr>
          <w:b/>
          <w:sz w:val="32"/>
          <w:szCs w:val="32"/>
        </w:rPr>
      </w:pPr>
      <w:r>
        <w:rPr>
          <w:b/>
          <w:sz w:val="32"/>
          <w:szCs w:val="32"/>
        </w:rPr>
        <w:t>Remove Uremic toxins</w:t>
      </w:r>
    </w:p>
    <w:p w:rsidR="0019281B" w:rsidRPr="002078AD" w:rsidRDefault="0019281B" w:rsidP="0019281B">
      <w:pPr>
        <w:pStyle w:val="ListParagraph"/>
        <w:numPr>
          <w:ilvl w:val="0"/>
          <w:numId w:val="1"/>
        </w:numPr>
        <w:rPr>
          <w:b/>
          <w:sz w:val="32"/>
          <w:szCs w:val="32"/>
        </w:rPr>
      </w:pPr>
      <w:r>
        <w:rPr>
          <w:b/>
          <w:sz w:val="32"/>
          <w:szCs w:val="32"/>
        </w:rPr>
        <w:t>Chronic kidney disease (CKD)</w:t>
      </w:r>
    </w:p>
    <w:p w:rsidR="0019281B" w:rsidRPr="002078AD" w:rsidRDefault="0019281B" w:rsidP="0019281B">
      <w:pPr>
        <w:pStyle w:val="ListParagraph"/>
        <w:numPr>
          <w:ilvl w:val="0"/>
          <w:numId w:val="1"/>
        </w:numPr>
        <w:rPr>
          <w:b/>
          <w:sz w:val="32"/>
          <w:szCs w:val="32"/>
        </w:rPr>
      </w:pPr>
      <w:r>
        <w:rPr>
          <w:b/>
          <w:sz w:val="32"/>
          <w:szCs w:val="32"/>
        </w:rPr>
        <w:t xml:space="preserve">Improving Gut </w:t>
      </w:r>
      <w:proofErr w:type="spellStart"/>
      <w:r>
        <w:rPr>
          <w:b/>
          <w:sz w:val="32"/>
          <w:szCs w:val="32"/>
        </w:rPr>
        <w:t>Dysbiosis</w:t>
      </w:r>
      <w:proofErr w:type="spellEnd"/>
    </w:p>
    <w:p w:rsidR="0019281B" w:rsidRPr="005338DC" w:rsidRDefault="0019281B" w:rsidP="0019281B">
      <w:pPr>
        <w:pStyle w:val="ListParagraph"/>
        <w:numPr>
          <w:ilvl w:val="0"/>
          <w:numId w:val="1"/>
        </w:numPr>
        <w:rPr>
          <w:b/>
          <w:sz w:val="28"/>
          <w:szCs w:val="28"/>
        </w:rPr>
      </w:pPr>
      <w:r w:rsidRPr="005338DC">
        <w:rPr>
          <w:b/>
          <w:sz w:val="28"/>
          <w:szCs w:val="28"/>
        </w:rPr>
        <w:t>Slow Down Disease Progression</w:t>
      </w:r>
    </w:p>
    <w:p w:rsidR="0019281B" w:rsidRPr="002078AD" w:rsidRDefault="0019281B" w:rsidP="0019281B">
      <w:pPr>
        <w:pStyle w:val="ListParagraph"/>
        <w:numPr>
          <w:ilvl w:val="0"/>
          <w:numId w:val="1"/>
        </w:numPr>
        <w:rPr>
          <w:b/>
          <w:sz w:val="32"/>
          <w:szCs w:val="32"/>
        </w:rPr>
      </w:pPr>
      <w:r>
        <w:rPr>
          <w:b/>
          <w:sz w:val="32"/>
          <w:szCs w:val="32"/>
        </w:rPr>
        <w:t>Healthy Digestive System</w:t>
      </w:r>
    </w:p>
    <w:p w:rsidR="0019281B" w:rsidRPr="00866955" w:rsidRDefault="0019281B" w:rsidP="0019281B">
      <w:pPr>
        <w:pStyle w:val="ListParagraph"/>
        <w:numPr>
          <w:ilvl w:val="0"/>
          <w:numId w:val="1"/>
        </w:numPr>
        <w:rPr>
          <w:b/>
          <w:i/>
          <w:sz w:val="32"/>
          <w:szCs w:val="32"/>
        </w:rPr>
        <w:sectPr w:rsidR="0019281B" w:rsidRPr="00866955" w:rsidSect="002078AD">
          <w:type w:val="continuous"/>
          <w:pgSz w:w="12240" w:h="15840"/>
          <w:pgMar w:top="720" w:right="900" w:bottom="540" w:left="1440" w:header="720" w:footer="720" w:gutter="0"/>
          <w:cols w:num="2" w:space="720"/>
          <w:docGrid w:linePitch="360"/>
        </w:sectPr>
      </w:pPr>
      <w:r>
        <w:rPr>
          <w:rStyle w:val="Emphasis"/>
          <w:b/>
          <w:sz w:val="32"/>
          <w:szCs w:val="32"/>
        </w:rPr>
        <w:t>Decreases creatinine levels.</w:t>
      </w:r>
    </w:p>
    <w:p w:rsidR="0019281B" w:rsidRPr="00DF30C0" w:rsidRDefault="0019281B" w:rsidP="00DF30C0">
      <w:pPr>
        <w:rPr>
          <w:sz w:val="16"/>
          <w:szCs w:val="16"/>
        </w:rPr>
      </w:pPr>
      <w:bookmarkStart w:id="0" w:name="_GoBack"/>
      <w:bookmarkEnd w:id="0"/>
    </w:p>
    <w:sectPr w:rsidR="0019281B" w:rsidRPr="00DF30C0" w:rsidSect="002078AD">
      <w:type w:val="continuous"/>
      <w:pgSz w:w="12240" w:h="15840"/>
      <w:pgMar w:top="720" w:right="90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260A9"/>
    <w:multiLevelType w:val="hybridMultilevel"/>
    <w:tmpl w:val="2EF84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5A1DC2"/>
    <w:multiLevelType w:val="hybridMultilevel"/>
    <w:tmpl w:val="9438A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74959"/>
    <w:multiLevelType w:val="multilevel"/>
    <w:tmpl w:val="58E8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DE6E8C"/>
    <w:multiLevelType w:val="hybridMultilevel"/>
    <w:tmpl w:val="9572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C0"/>
    <w:rsid w:val="000577D9"/>
    <w:rsid w:val="000B2684"/>
    <w:rsid w:val="00131434"/>
    <w:rsid w:val="001845B2"/>
    <w:rsid w:val="0019281B"/>
    <w:rsid w:val="00192FC9"/>
    <w:rsid w:val="001D2E44"/>
    <w:rsid w:val="001F2202"/>
    <w:rsid w:val="0029406A"/>
    <w:rsid w:val="002A42FA"/>
    <w:rsid w:val="002B0702"/>
    <w:rsid w:val="002C72BF"/>
    <w:rsid w:val="003138DF"/>
    <w:rsid w:val="00350374"/>
    <w:rsid w:val="003576A8"/>
    <w:rsid w:val="00385E28"/>
    <w:rsid w:val="003C55D1"/>
    <w:rsid w:val="00424801"/>
    <w:rsid w:val="00437DC1"/>
    <w:rsid w:val="004C0A03"/>
    <w:rsid w:val="005338DC"/>
    <w:rsid w:val="005A2A90"/>
    <w:rsid w:val="005C5254"/>
    <w:rsid w:val="005D3F8E"/>
    <w:rsid w:val="00611CB3"/>
    <w:rsid w:val="006430DE"/>
    <w:rsid w:val="00660BDC"/>
    <w:rsid w:val="006863EF"/>
    <w:rsid w:val="00697AA2"/>
    <w:rsid w:val="006C1F6C"/>
    <w:rsid w:val="006D3DBE"/>
    <w:rsid w:val="00811C71"/>
    <w:rsid w:val="008729CB"/>
    <w:rsid w:val="00885C86"/>
    <w:rsid w:val="00886ADB"/>
    <w:rsid w:val="008C1666"/>
    <w:rsid w:val="008C338A"/>
    <w:rsid w:val="0091201E"/>
    <w:rsid w:val="00944801"/>
    <w:rsid w:val="00947D92"/>
    <w:rsid w:val="009D0958"/>
    <w:rsid w:val="009E06AB"/>
    <w:rsid w:val="00A3090F"/>
    <w:rsid w:val="00A71067"/>
    <w:rsid w:val="00AB6EE1"/>
    <w:rsid w:val="00AD51B4"/>
    <w:rsid w:val="00B0030C"/>
    <w:rsid w:val="00B242E0"/>
    <w:rsid w:val="00B443D8"/>
    <w:rsid w:val="00B55436"/>
    <w:rsid w:val="00BD079D"/>
    <w:rsid w:val="00BD2812"/>
    <w:rsid w:val="00BE0BD4"/>
    <w:rsid w:val="00BE50AB"/>
    <w:rsid w:val="00C00F2F"/>
    <w:rsid w:val="00C0507D"/>
    <w:rsid w:val="00CD3252"/>
    <w:rsid w:val="00CE4E98"/>
    <w:rsid w:val="00D07121"/>
    <w:rsid w:val="00D1010F"/>
    <w:rsid w:val="00D506AE"/>
    <w:rsid w:val="00D51EC0"/>
    <w:rsid w:val="00D665B0"/>
    <w:rsid w:val="00DB7468"/>
    <w:rsid w:val="00DD665A"/>
    <w:rsid w:val="00DF30C0"/>
    <w:rsid w:val="00E51352"/>
    <w:rsid w:val="00ED771D"/>
    <w:rsid w:val="00F43E15"/>
    <w:rsid w:val="00F56A3E"/>
    <w:rsid w:val="00F96A2A"/>
    <w:rsid w:val="00FB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B26B0-14CE-4264-993E-B76E1D09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EC0"/>
    <w:pPr>
      <w:spacing w:after="0" w:line="240" w:lineRule="auto"/>
    </w:pPr>
  </w:style>
  <w:style w:type="paragraph" w:styleId="ListParagraph">
    <w:name w:val="List Paragraph"/>
    <w:basedOn w:val="Normal"/>
    <w:uiPriority w:val="34"/>
    <w:qFormat/>
    <w:rsid w:val="00D51EC0"/>
    <w:pPr>
      <w:ind w:left="720"/>
      <w:contextualSpacing/>
    </w:pPr>
  </w:style>
  <w:style w:type="character" w:styleId="Emphasis">
    <w:name w:val="Emphasis"/>
    <w:basedOn w:val="DefaultParagraphFont"/>
    <w:uiPriority w:val="20"/>
    <w:qFormat/>
    <w:rsid w:val="00D51EC0"/>
    <w:rPr>
      <w:i/>
      <w:iCs/>
    </w:rPr>
  </w:style>
  <w:style w:type="character" w:styleId="Hyperlink">
    <w:name w:val="Hyperlink"/>
    <w:basedOn w:val="DefaultParagraphFont"/>
    <w:uiPriority w:val="99"/>
    <w:unhideWhenUsed/>
    <w:rsid w:val="00D51EC0"/>
    <w:rPr>
      <w:color w:val="0000FF"/>
      <w:u w:val="single"/>
    </w:rPr>
  </w:style>
  <w:style w:type="character" w:customStyle="1" w:styleId="hgkelc">
    <w:name w:val="hgkelc"/>
    <w:basedOn w:val="DefaultParagraphFont"/>
    <w:rsid w:val="00D51EC0"/>
  </w:style>
  <w:style w:type="paragraph" w:styleId="NormalWeb">
    <w:name w:val="Normal (Web)"/>
    <w:basedOn w:val="Normal"/>
    <w:uiPriority w:val="99"/>
    <w:semiHidden/>
    <w:unhideWhenUsed/>
    <w:rsid w:val="00D51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D51EC0"/>
  </w:style>
  <w:style w:type="character" w:customStyle="1" w:styleId="ref-vol">
    <w:name w:val="ref-vol"/>
    <w:basedOn w:val="DefaultParagraphFont"/>
    <w:rsid w:val="00D5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ncbi.nlm.nih.gov/pmc/articles/PMC48385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h.gov/news-events/nih-research-matters/probiotic-bacteria-block-harmful-microb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 Care Pharma</dc:creator>
  <cp:keywords/>
  <dc:description/>
  <cp:lastModifiedBy>Life Care Pharma</cp:lastModifiedBy>
  <cp:revision>68</cp:revision>
  <dcterms:created xsi:type="dcterms:W3CDTF">2024-04-22T17:10:00Z</dcterms:created>
  <dcterms:modified xsi:type="dcterms:W3CDTF">2024-09-23T06:16:00Z</dcterms:modified>
</cp:coreProperties>
</file>