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4F" w:rsidRDefault="003F4C4F" w:rsidP="003F4C4F">
      <w:pPr>
        <w:rPr>
          <w:sz w:val="56"/>
          <w:szCs w:val="56"/>
        </w:rPr>
      </w:pPr>
      <w:r w:rsidRPr="002078AD">
        <w:rPr>
          <w:rFonts w:ascii="Segoe UI Black" w:hAnsi="Segoe UI Black"/>
          <w:b/>
          <w:noProof/>
          <w:color w:val="C45911"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9264" behindDoc="1" locked="0" layoutInCell="1" allowOverlap="1" wp14:anchorId="18CD0BD6" wp14:editId="0D4BD574">
                <wp:simplePos x="0" y="0"/>
                <wp:positionH relativeFrom="page">
                  <wp:align>left</wp:align>
                </wp:positionH>
                <wp:positionV relativeFrom="paragraph">
                  <wp:posOffset>-456565</wp:posOffset>
                </wp:positionV>
                <wp:extent cx="7767955" cy="10041255"/>
                <wp:effectExtent l="0" t="0" r="23495" b="17145"/>
                <wp:wrapNone/>
                <wp:docPr id="3" name="Rectangle 3"/>
                <wp:cNvGraphicFramePr/>
                <a:graphic xmlns:a="http://schemas.openxmlformats.org/drawingml/2006/main">
                  <a:graphicData uri="http://schemas.microsoft.com/office/word/2010/wordprocessingShape">
                    <wps:wsp>
                      <wps:cNvSpPr/>
                      <wps:spPr>
                        <a:xfrm>
                          <a:off x="0" y="0"/>
                          <a:ext cx="7768087" cy="10041147"/>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4C4F" w:rsidRDefault="003F4C4F" w:rsidP="002078AD"/>
                          <w:p w:rsidR="001E0123" w:rsidRDefault="001E0123" w:rsidP="002078A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8CD0BD6" id="Rectangle 3" o:spid="_x0000_s1026" style="position:absolute;margin-left:0;margin-top:-35.95pt;width:611.65pt;height:790.65pt;z-index:-25165721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" fillcolor="#deeaf6 [660]" strokecolor="#1f4d78 [1604]" strokeweight="1pt">
                <v:textbox>
                  <w:txbxContent>
                    <w:p w:rsidR="003F4C4F" w:rsidRDefault="003F4C4F" w:rsidP="002078AD"/>
                    <w:p w:rsidR="001E0123" w:rsidRDefault="001E0123" w:rsidP="002078AD"/>
                  </w:txbxContent>
                </v:textbox>
                <w10:wrap anchorx="page"/>
              </v:rect>
            </w:pict>
          </mc:Fallback>
        </mc:AlternateContent>
      </w:r>
      <w:r w:rsidRPr="002078AD">
        <w:rPr>
          <w:rFonts w:ascii="Segoe UI Black" w:hAnsi="Segoe UI Black"/>
          <w:b/>
          <w:color w:val="C45911"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Life Care Pharma</w:t>
      </w:r>
      <w:r>
        <w:rPr>
          <w:b/>
          <w:color w:val="C45911" w:themeColor="accent2" w:themeShade="BF"/>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rFonts w:ascii="Lucida Handwriting" w:hAnsi="Lucida Handwriting"/>
          <w:sz w:val="40"/>
          <w:szCs w:val="40"/>
        </w:rPr>
        <w:t xml:space="preserve">introduces </w:t>
      </w:r>
    </w:p>
    <w:p w:rsidR="003F4C4F" w:rsidRPr="00742A56" w:rsidRDefault="003F4C4F" w:rsidP="003F4C4F">
      <w:pPr>
        <w:pStyle w:val="NoSpacing"/>
        <w:rPr>
          <w:b/>
          <w:color w:val="FF00FF"/>
          <w:sz w:val="96"/>
          <w:szCs w:val="96"/>
        </w:rPr>
      </w:pPr>
      <w:r>
        <w:rPr>
          <w:color w:val="FF00FF"/>
          <w:sz w:val="96"/>
          <w:szCs w:val="96"/>
        </w:rPr>
        <w:t xml:space="preserve">           </w:t>
      </w:r>
      <w:bookmarkStart w:id="0" w:name="_GoBack"/>
      <w:proofErr w:type="spellStart"/>
      <w:r w:rsidRPr="00742A56">
        <w:rPr>
          <w:b/>
          <w:color w:val="FF00FF"/>
          <w:sz w:val="96"/>
          <w:szCs w:val="96"/>
        </w:rPr>
        <w:t>Neurogen</w:t>
      </w:r>
      <w:proofErr w:type="spellEnd"/>
      <w:r w:rsidRPr="00742A56">
        <w:rPr>
          <w:b/>
          <w:color w:val="FF00FF"/>
          <w:sz w:val="96"/>
          <w:szCs w:val="96"/>
        </w:rPr>
        <w:t xml:space="preserve"> Plus </w:t>
      </w:r>
      <w:bookmarkEnd w:id="0"/>
    </w:p>
    <w:p w:rsidR="003F4C4F" w:rsidRDefault="003F4C4F" w:rsidP="003F4C4F">
      <w:pPr>
        <w:pStyle w:val="NoSpacing"/>
        <w:rPr>
          <w:b/>
          <w:color w:val="ED7D31" w:themeColor="accent2"/>
        </w:rPr>
      </w:pPr>
      <w:r>
        <w:rPr>
          <w:b/>
          <w:color w:val="ED7D31" w:themeColor="accent2"/>
        </w:rPr>
        <w:t xml:space="preserve">                                                                                                                                       </w:t>
      </w:r>
      <w:r>
        <w:rPr>
          <w:b/>
          <w:color w:val="ED7D31" w:themeColor="accent2"/>
          <w:sz w:val="40"/>
          <w:szCs w:val="40"/>
        </w:rPr>
        <w:t>Tablet</w:t>
      </w:r>
    </w:p>
    <w:p w:rsidR="001E0123" w:rsidRDefault="00230DFF" w:rsidP="001E0123">
      <w:pPr>
        <w:spacing w:after="0" w:line="240" w:lineRule="auto"/>
        <w:jc w:val="center"/>
        <w:rPr>
          <w:sz w:val="28"/>
          <w:szCs w:val="28"/>
          <w14:shadow w14:blurRad="50800" w14:dist="38100" w14:dir="16200000" w14:sx="100000" w14:sy="100000" w14:kx="0" w14:ky="0" w14:algn="b">
            <w14:srgbClr w14:val="000000">
              <w14:alpha w14:val="60000"/>
            </w14:srgbClr>
          </w14:shadow>
        </w:rPr>
      </w:pPr>
      <w:r w:rsidRPr="002078AD">
        <w:rPr>
          <w:sz w:val="28"/>
          <w:szCs w:val="28"/>
          <w14:shadow w14:blurRad="50800" w14:dist="38100" w14:dir="16200000" w14:sx="100000" w14:sy="100000" w14:kx="0" w14:ky="0" w14:algn="b">
            <w14:srgbClr w14:val="000000">
              <w14:alpha w14:val="60000"/>
            </w14:srgbClr>
          </w14:shadow>
        </w:rPr>
        <w:t>V</w:t>
      </w:r>
      <w:r>
        <w:rPr>
          <w:sz w:val="28"/>
          <w:szCs w:val="28"/>
          <w14:shadow w14:blurRad="50800" w14:dist="38100" w14:dir="16200000" w14:sx="100000" w14:sy="100000" w14:kx="0" w14:ky="0" w14:algn="b">
            <w14:srgbClr w14:val="000000">
              <w14:alpha w14:val="60000"/>
            </w14:srgbClr>
          </w14:shadow>
        </w:rPr>
        <w:t>itamin</w:t>
      </w:r>
      <w:r w:rsidRPr="002078AD">
        <w:rPr>
          <w:sz w:val="28"/>
          <w:szCs w:val="28"/>
          <w14:shadow w14:blurRad="50800" w14:dist="38100" w14:dir="16200000" w14:sx="100000" w14:sy="100000" w14:kx="0" w14:ky="0" w14:algn="b">
            <w14:srgbClr w14:val="000000">
              <w14:alpha w14:val="60000"/>
            </w14:srgbClr>
          </w14:shadow>
        </w:rPr>
        <w:t xml:space="preserve"> B</w:t>
      </w:r>
      <w:r w:rsidR="002078AD" w:rsidRPr="002078AD">
        <w:rPr>
          <w:sz w:val="28"/>
          <w:szCs w:val="28"/>
          <w14:shadow w14:blurRad="50800" w14:dist="38100" w14:dir="16200000" w14:sx="100000" w14:sy="100000" w14:kx="0" w14:ky="0" w14:algn="b">
            <w14:srgbClr w14:val="000000">
              <w14:alpha w14:val="60000"/>
            </w14:srgbClr>
          </w14:shadow>
        </w:rPr>
        <w:t>-Complex</w:t>
      </w:r>
      <w:r w:rsidR="002078AD">
        <w:rPr>
          <w:sz w:val="28"/>
          <w:szCs w:val="28"/>
          <w14:shadow w14:blurRad="50800" w14:dist="38100" w14:dir="16200000" w14:sx="100000" w14:sy="100000" w14:kx="0" w14:ky="0" w14:algn="b">
            <w14:srgbClr w14:val="000000">
              <w14:alpha w14:val="60000"/>
            </w14:srgbClr>
          </w14:shadow>
        </w:rPr>
        <w:t xml:space="preserve"> </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1</w:t>
      </w:r>
      <w:proofErr w:type="gramStart"/>
      <w:r w:rsidR="003F4C4F" w:rsidRPr="002078AD">
        <w:rPr>
          <w:sz w:val="28"/>
          <w:szCs w:val="28"/>
          <w14:shadow w14:blurRad="50800" w14:dist="38100" w14:dir="16200000" w14:sx="100000" w14:sy="100000" w14:kx="0" w14:ky="0" w14:algn="b">
            <w14:srgbClr w14:val="000000">
              <w14:alpha w14:val="60000"/>
            </w14:srgbClr>
          </w14:shadow>
        </w:rPr>
        <w:t>,</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2</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3</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5</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6</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9</w:t>
      </w:r>
      <w:r w:rsidR="002078AD" w:rsidRPr="002078AD">
        <w:rPr>
          <w:sz w:val="28"/>
          <w:szCs w:val="28"/>
          <w14:shadow w14:blurRad="50800" w14:dist="38100" w14:dir="16200000" w14:sx="100000" w14:sy="100000" w14:kx="0" w14:ky="0" w14:algn="b">
            <w14:srgbClr w14:val="000000">
              <w14:alpha w14:val="60000"/>
            </w14:srgbClr>
          </w14:shadow>
        </w:rPr>
        <w:t>,B</w:t>
      </w:r>
      <w:r w:rsidR="002078AD" w:rsidRPr="002078AD">
        <w:rPr>
          <w:sz w:val="18"/>
          <w:szCs w:val="18"/>
          <w14:shadow w14:blurRad="50800" w14:dist="38100" w14:dir="16200000" w14:sx="100000" w14:sy="100000" w14:kx="0" w14:ky="0" w14:algn="b">
            <w14:srgbClr w14:val="000000">
              <w14:alpha w14:val="60000"/>
            </w14:srgbClr>
          </w14:shadow>
        </w:rPr>
        <w:t>12</w:t>
      </w:r>
      <w:proofErr w:type="gramEnd"/>
      <w:r w:rsidR="002078AD" w:rsidRPr="002078AD">
        <w:rPr>
          <w:sz w:val="28"/>
          <w:szCs w:val="28"/>
          <w14:shadow w14:blurRad="50800" w14:dist="38100" w14:dir="16200000" w14:sx="100000" w14:sy="100000" w14:kx="0" w14:ky="0" w14:algn="b">
            <w14:srgbClr w14:val="000000">
              <w14:alpha w14:val="60000"/>
            </w14:srgbClr>
          </w14:shadow>
        </w:rPr>
        <w:t>)</w:t>
      </w:r>
    </w:p>
    <w:p w:rsidR="001E0123" w:rsidRDefault="001E0123" w:rsidP="001E0123">
      <w:pPr>
        <w:spacing w:after="0" w:line="240" w:lineRule="auto"/>
        <w:rPr>
          <w:b/>
          <w:sz w:val="24"/>
          <w:szCs w:val="24"/>
        </w:rPr>
      </w:pPr>
    </w:p>
    <w:p w:rsidR="003F4C4F" w:rsidRPr="001E0123" w:rsidRDefault="001E0123" w:rsidP="001E0123">
      <w:pPr>
        <w:spacing w:after="0" w:line="240" w:lineRule="auto"/>
        <w:rPr>
          <w:b/>
          <w:sz w:val="24"/>
          <w:szCs w:val="24"/>
          <w14:shadow w14:blurRad="50800" w14:dist="38100" w14:dir="16200000" w14:sx="100000" w14:sy="100000" w14:kx="0" w14:ky="0" w14:algn="b">
            <w14:srgbClr w14:val="000000">
              <w14:alpha w14:val="60000"/>
            </w14:srgbClr>
          </w14:shadow>
        </w:rPr>
      </w:pPr>
      <w:proofErr w:type="spellStart"/>
      <w:r w:rsidRPr="001E0123">
        <w:rPr>
          <w:b/>
          <w:color w:val="00B050"/>
          <w:sz w:val="24"/>
          <w:szCs w:val="24"/>
        </w:rPr>
        <w:t>Neurogen</w:t>
      </w:r>
      <w:proofErr w:type="spellEnd"/>
      <w:r w:rsidRPr="001E0123">
        <w:rPr>
          <w:b/>
          <w:color w:val="00B050"/>
          <w:sz w:val="24"/>
          <w:szCs w:val="24"/>
        </w:rPr>
        <w:t xml:space="preserve"> Plus contains the full complement of vitamin-B Which Latest and first time in Bangladesh</w:t>
      </w:r>
    </w:p>
    <w:p w:rsidR="002078AD" w:rsidRDefault="001E0123" w:rsidP="003F4C4F">
      <w:pPr>
        <w:tabs>
          <w:tab w:val="center" w:pos="4950"/>
          <w:tab w:val="left" w:pos="8974"/>
        </w:tabs>
      </w:pPr>
      <w:r>
        <w:rPr>
          <w:noProof/>
        </w:rPr>
        <w:drawing>
          <wp:anchor distT="0" distB="0" distL="114300" distR="114300" simplePos="0" relativeHeight="251672576" behindDoc="1" locked="0" layoutInCell="1" allowOverlap="1">
            <wp:simplePos x="0" y="0"/>
            <wp:positionH relativeFrom="margin">
              <wp:align>left</wp:align>
            </wp:positionH>
            <wp:positionV relativeFrom="paragraph">
              <wp:posOffset>179565</wp:posOffset>
            </wp:positionV>
            <wp:extent cx="6008914" cy="3407410"/>
            <wp:effectExtent l="76200" t="76200" r="87630" b="12407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in-.jpg"/>
                    <pic:cNvPicPr/>
                  </pic:nvPicPr>
                  <pic:blipFill>
                    <a:blip r:embed="rId5">
                      <a:extLst>
                        <a:ext uri="{28A0092B-C50C-407E-A947-70E740481C1C}">
                          <a14:useLocalDpi xmlns:a14="http://schemas.microsoft.com/office/drawing/2010/main" val="0"/>
                        </a:ext>
                      </a:extLst>
                    </a:blip>
                    <a:stretch>
                      <a:fillRect/>
                    </a:stretch>
                  </pic:blipFill>
                  <pic:spPr>
                    <a:xfrm>
                      <a:off x="0" y="0"/>
                      <a:ext cx="6008914" cy="340741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3F4C4F" w:rsidRDefault="003F4C4F" w:rsidP="003F4C4F">
      <w:pPr>
        <w:spacing w:after="0"/>
        <w:jc w:val="center"/>
      </w:pPr>
    </w:p>
    <w:p w:rsidR="003F4C4F" w:rsidRDefault="003F4C4F" w:rsidP="003F4C4F">
      <w:pPr>
        <w:tabs>
          <w:tab w:val="left" w:pos="8452"/>
        </w:tabs>
      </w:pPr>
      <w:r>
        <w:tab/>
      </w:r>
    </w:p>
    <w:p w:rsidR="003F4C4F" w:rsidRDefault="003F4C4F" w:rsidP="003F4C4F"/>
    <w:p w:rsidR="003F4C4F" w:rsidRDefault="003F4C4F" w:rsidP="003F4C4F"/>
    <w:p w:rsidR="003F4C4F" w:rsidRDefault="003F4C4F" w:rsidP="003F4C4F"/>
    <w:p w:rsidR="003F4C4F" w:rsidRDefault="003F4C4F" w:rsidP="003F4C4F"/>
    <w:p w:rsidR="003F4C4F" w:rsidRDefault="003F4C4F" w:rsidP="003F4C4F">
      <w:r>
        <w:t xml:space="preserve"> </w:t>
      </w:r>
    </w:p>
    <w:p w:rsidR="003F4C4F" w:rsidRDefault="003F4C4F" w:rsidP="003F4C4F"/>
    <w:p w:rsidR="003F4C4F" w:rsidRDefault="003F4C4F" w:rsidP="003F4C4F"/>
    <w:p w:rsidR="003F4C4F" w:rsidRDefault="003F4C4F" w:rsidP="001E0123"/>
    <w:p w:rsidR="001E0123" w:rsidRDefault="001E0123" w:rsidP="001E0123"/>
    <w:p w:rsidR="001E0123" w:rsidRDefault="001E0123" w:rsidP="001E0123"/>
    <w:p w:rsidR="003F4C4F" w:rsidRDefault="003F4C4F" w:rsidP="003F4C4F"/>
    <w:p w:rsidR="003F4C4F" w:rsidRPr="001E0123" w:rsidRDefault="00907426" w:rsidP="0042274F">
      <w:pPr>
        <w:rPr>
          <w:sz w:val="28"/>
          <w:szCs w:val="28"/>
        </w:rPr>
      </w:pPr>
      <w:proofErr w:type="spellStart"/>
      <w:r w:rsidRPr="001E0123">
        <w:rPr>
          <w:sz w:val="28"/>
          <w:szCs w:val="28"/>
        </w:rPr>
        <w:t>Neurogen</w:t>
      </w:r>
      <w:proofErr w:type="spellEnd"/>
      <w:r w:rsidRPr="001E0123">
        <w:rPr>
          <w:sz w:val="28"/>
          <w:szCs w:val="28"/>
        </w:rPr>
        <w:t xml:space="preserve"> Plus is use in the treatment of long-lasting (chronic) pain caused by nerve damage due to diabetes, shingles or spinal cord injury.</w:t>
      </w:r>
    </w:p>
    <w:p w:rsidR="00907426" w:rsidRPr="001E0123" w:rsidRDefault="00907426" w:rsidP="001E0123">
      <w:pPr>
        <w:pStyle w:val="NoSpacing"/>
        <w:rPr>
          <w:b/>
          <w:sz w:val="28"/>
          <w:szCs w:val="28"/>
        </w:rPr>
      </w:pPr>
      <w:proofErr w:type="spellStart"/>
      <w:r w:rsidRPr="001E0123">
        <w:rPr>
          <w:sz w:val="28"/>
          <w:szCs w:val="28"/>
        </w:rPr>
        <w:t>Neurogen</w:t>
      </w:r>
      <w:proofErr w:type="spellEnd"/>
      <w:r w:rsidRPr="001E0123">
        <w:rPr>
          <w:sz w:val="28"/>
          <w:szCs w:val="28"/>
        </w:rPr>
        <w:t xml:space="preserve"> Plus is a combination of B </w:t>
      </w:r>
      <w:hyperlink r:id="rId6" w:history="1">
        <w:r w:rsidRPr="001E0123">
          <w:rPr>
            <w:rStyle w:val="Hyperlink"/>
            <w:color w:val="auto"/>
            <w:sz w:val="28"/>
            <w:szCs w:val="28"/>
            <w:u w:val="none"/>
          </w:rPr>
          <w:t>vitamins</w:t>
        </w:r>
      </w:hyperlink>
      <w:r w:rsidRPr="001E0123">
        <w:rPr>
          <w:sz w:val="28"/>
          <w:szCs w:val="28"/>
        </w:rPr>
        <w:t xml:space="preserve"> used to treat or prevent vitamin deficiency due to poor diet, certain illnesses, </w:t>
      </w:r>
      <w:hyperlink r:id="rId7" w:history="1">
        <w:r w:rsidRPr="001E0123">
          <w:rPr>
            <w:rStyle w:val="Hyperlink"/>
            <w:color w:val="auto"/>
            <w:sz w:val="28"/>
            <w:szCs w:val="28"/>
            <w:u w:val="none"/>
          </w:rPr>
          <w:t>alcoholism</w:t>
        </w:r>
      </w:hyperlink>
      <w:r w:rsidRPr="001E0123">
        <w:rPr>
          <w:sz w:val="28"/>
          <w:szCs w:val="28"/>
        </w:rPr>
        <w:t>, or during pregnancy.</w:t>
      </w:r>
    </w:p>
    <w:p w:rsidR="00907426" w:rsidRDefault="00907426" w:rsidP="0042274F">
      <w:pPr>
        <w:rPr>
          <w:sz w:val="32"/>
          <w:szCs w:val="32"/>
        </w:rPr>
      </w:pPr>
    </w:p>
    <w:p w:rsidR="002078AD" w:rsidRPr="008D54E3" w:rsidRDefault="002078AD" w:rsidP="002078AD">
      <w:pPr>
        <w:rPr>
          <w:rFonts w:ascii="Arial Black" w:hAnsi="Arial Black"/>
          <w:b/>
          <w:i/>
          <w:sz w:val="32"/>
          <w:szCs w:val="32"/>
        </w:rPr>
      </w:pPr>
      <w:proofErr w:type="spellStart"/>
      <w:r w:rsidRPr="008D54E3">
        <w:rPr>
          <w:rFonts w:ascii="Arial Black" w:hAnsi="Arial Black"/>
          <w:b/>
          <w:i/>
          <w:sz w:val="32"/>
          <w:szCs w:val="32"/>
        </w:rPr>
        <w:t>Neurogen</w:t>
      </w:r>
      <w:proofErr w:type="spellEnd"/>
      <w:r w:rsidRPr="008D54E3">
        <w:rPr>
          <w:rFonts w:ascii="Arial Black" w:hAnsi="Arial Black"/>
          <w:b/>
          <w:i/>
          <w:sz w:val="32"/>
          <w:szCs w:val="32"/>
        </w:rPr>
        <w:t xml:space="preserve"> Plus For</w:t>
      </w:r>
    </w:p>
    <w:p w:rsidR="002078AD" w:rsidRPr="002078AD" w:rsidRDefault="002078AD" w:rsidP="002078AD">
      <w:pPr>
        <w:pStyle w:val="ListParagraph"/>
        <w:numPr>
          <w:ilvl w:val="0"/>
          <w:numId w:val="2"/>
        </w:numPr>
        <w:rPr>
          <w:b/>
          <w:sz w:val="32"/>
          <w:szCs w:val="32"/>
        </w:rPr>
        <w:sectPr w:rsidR="002078AD" w:rsidRPr="002078AD">
          <w:pgSz w:w="12240" w:h="15840"/>
          <w:pgMar w:top="720" w:right="900" w:bottom="540" w:left="1440" w:header="720" w:footer="720" w:gutter="0"/>
          <w:cols w:space="720"/>
          <w:docGrid w:linePitch="360"/>
        </w:sectPr>
      </w:pPr>
    </w:p>
    <w:p w:rsidR="002078AD" w:rsidRPr="002078AD" w:rsidRDefault="002078AD" w:rsidP="002078AD">
      <w:pPr>
        <w:pStyle w:val="ListParagraph"/>
        <w:numPr>
          <w:ilvl w:val="0"/>
          <w:numId w:val="2"/>
        </w:numPr>
        <w:rPr>
          <w:b/>
          <w:sz w:val="32"/>
          <w:szCs w:val="32"/>
        </w:rPr>
      </w:pPr>
      <w:r w:rsidRPr="002078AD">
        <w:rPr>
          <w:b/>
          <w:sz w:val="32"/>
          <w:szCs w:val="32"/>
        </w:rPr>
        <w:t>Low Back Pain</w:t>
      </w:r>
    </w:p>
    <w:p w:rsidR="002078AD" w:rsidRPr="002078AD" w:rsidRDefault="002078AD" w:rsidP="002078AD">
      <w:pPr>
        <w:pStyle w:val="ListParagraph"/>
        <w:numPr>
          <w:ilvl w:val="0"/>
          <w:numId w:val="2"/>
        </w:numPr>
        <w:rPr>
          <w:b/>
          <w:sz w:val="32"/>
          <w:szCs w:val="32"/>
        </w:rPr>
      </w:pPr>
      <w:r w:rsidRPr="002078AD">
        <w:rPr>
          <w:b/>
          <w:sz w:val="32"/>
          <w:szCs w:val="32"/>
        </w:rPr>
        <w:t>Proper nerve function</w:t>
      </w:r>
    </w:p>
    <w:p w:rsidR="002078AD" w:rsidRPr="002078AD" w:rsidRDefault="002078AD" w:rsidP="002078AD">
      <w:pPr>
        <w:pStyle w:val="ListParagraph"/>
        <w:numPr>
          <w:ilvl w:val="0"/>
          <w:numId w:val="2"/>
        </w:numPr>
        <w:rPr>
          <w:b/>
          <w:sz w:val="32"/>
          <w:szCs w:val="32"/>
        </w:rPr>
      </w:pPr>
      <w:r w:rsidRPr="002078AD">
        <w:rPr>
          <w:b/>
          <w:sz w:val="32"/>
          <w:szCs w:val="32"/>
        </w:rPr>
        <w:t>Cervical Syndrome</w:t>
      </w:r>
    </w:p>
    <w:p w:rsidR="002078AD" w:rsidRPr="002078AD" w:rsidRDefault="00921325" w:rsidP="002078AD">
      <w:pPr>
        <w:pStyle w:val="ListParagraph"/>
        <w:numPr>
          <w:ilvl w:val="0"/>
          <w:numId w:val="2"/>
        </w:numPr>
        <w:rPr>
          <w:b/>
          <w:sz w:val="32"/>
          <w:szCs w:val="32"/>
        </w:rPr>
      </w:pPr>
      <w:r w:rsidRPr="002078AD">
        <w:rPr>
          <w:b/>
          <w:sz w:val="32"/>
          <w:szCs w:val="32"/>
        </w:rPr>
        <w:t>Neuralgia</w:t>
      </w:r>
    </w:p>
    <w:p w:rsidR="002078AD" w:rsidRPr="002078AD" w:rsidRDefault="002078AD" w:rsidP="002078AD">
      <w:pPr>
        <w:pStyle w:val="ListParagraph"/>
        <w:numPr>
          <w:ilvl w:val="0"/>
          <w:numId w:val="2"/>
        </w:numPr>
        <w:rPr>
          <w:b/>
          <w:sz w:val="32"/>
          <w:szCs w:val="32"/>
        </w:rPr>
      </w:pPr>
      <w:r w:rsidRPr="002078AD">
        <w:rPr>
          <w:b/>
          <w:sz w:val="32"/>
          <w:szCs w:val="32"/>
        </w:rPr>
        <w:t>Growth of red blood cells</w:t>
      </w:r>
    </w:p>
    <w:p w:rsidR="002078AD" w:rsidRPr="002078AD" w:rsidRDefault="002078AD" w:rsidP="002078AD">
      <w:pPr>
        <w:pStyle w:val="ListParagraph"/>
        <w:numPr>
          <w:ilvl w:val="0"/>
          <w:numId w:val="2"/>
        </w:numPr>
        <w:rPr>
          <w:b/>
          <w:sz w:val="32"/>
          <w:szCs w:val="32"/>
        </w:rPr>
      </w:pPr>
      <w:r w:rsidRPr="002078AD">
        <w:rPr>
          <w:b/>
          <w:sz w:val="32"/>
          <w:szCs w:val="32"/>
        </w:rPr>
        <w:t xml:space="preserve">Trigeminal </w:t>
      </w:r>
      <w:r w:rsidR="00921325" w:rsidRPr="002078AD">
        <w:rPr>
          <w:b/>
          <w:sz w:val="32"/>
          <w:szCs w:val="32"/>
        </w:rPr>
        <w:t>Neuralgia</w:t>
      </w:r>
    </w:p>
    <w:p w:rsidR="002078AD" w:rsidRPr="002078AD" w:rsidRDefault="00921325" w:rsidP="002078AD">
      <w:pPr>
        <w:pStyle w:val="ListParagraph"/>
        <w:numPr>
          <w:ilvl w:val="0"/>
          <w:numId w:val="2"/>
        </w:numPr>
        <w:rPr>
          <w:b/>
          <w:sz w:val="32"/>
          <w:szCs w:val="32"/>
        </w:rPr>
      </w:pPr>
      <w:r w:rsidRPr="002078AD">
        <w:rPr>
          <w:b/>
          <w:sz w:val="32"/>
          <w:szCs w:val="32"/>
        </w:rPr>
        <w:t>Sciatica</w:t>
      </w:r>
    </w:p>
    <w:p w:rsidR="002078AD" w:rsidRPr="00866955" w:rsidRDefault="002078AD" w:rsidP="003F4C4F">
      <w:pPr>
        <w:pStyle w:val="ListParagraph"/>
        <w:numPr>
          <w:ilvl w:val="0"/>
          <w:numId w:val="2"/>
        </w:numPr>
        <w:rPr>
          <w:b/>
          <w:i/>
          <w:sz w:val="32"/>
          <w:szCs w:val="32"/>
        </w:rPr>
        <w:sectPr w:rsidR="002078AD" w:rsidRPr="00866955" w:rsidSect="002078AD">
          <w:type w:val="continuous"/>
          <w:pgSz w:w="12240" w:h="15840"/>
          <w:pgMar w:top="720" w:right="900" w:bottom="540" w:left="1440" w:header="720" w:footer="720" w:gutter="0"/>
          <w:cols w:num="2" w:space="720"/>
          <w:docGrid w:linePitch="360"/>
        </w:sectPr>
      </w:pPr>
      <w:r w:rsidRPr="002078AD">
        <w:rPr>
          <w:rStyle w:val="Emphasis"/>
          <w:b/>
          <w:i w:val="0"/>
          <w:sz w:val="32"/>
          <w:szCs w:val="32"/>
        </w:rPr>
        <w:t>Improved Brain Function.</w:t>
      </w:r>
    </w:p>
    <w:p w:rsidR="00F6638F" w:rsidRPr="00801E89" w:rsidRDefault="003F4C4F" w:rsidP="00F6638F">
      <w:pPr>
        <w:shd w:val="clear" w:color="auto" w:fill="F7CAAC" w:themeFill="accent2" w:themeFillTint="66"/>
        <w:tabs>
          <w:tab w:val="left" w:pos="2244"/>
          <w:tab w:val="right" w:pos="9900"/>
        </w:tabs>
        <w:rPr>
          <w:shd w:val="clear" w:color="auto" w:fill="F7CAAC" w:themeFill="accent2" w:themeFillTint="66"/>
        </w:rPr>
      </w:pPr>
      <w:r w:rsidRPr="00801E89">
        <w:rPr>
          <w:noProof/>
          <w:shd w:val="clear" w:color="auto" w:fill="F7CAAC" w:themeFill="accent2" w:themeFillTint="66"/>
        </w:rPr>
        <w:lastRenderedPageBreak/>
        <mc:AlternateContent>
          <mc:Choice Requires="wps">
            <w:drawing>
              <wp:anchor distT="0" distB="0" distL="114300" distR="114300" simplePos="0" relativeHeight="251665408" behindDoc="1" locked="0" layoutInCell="1" allowOverlap="1" wp14:anchorId="035C3DCA" wp14:editId="04BB21CA">
                <wp:simplePos x="0" y="0"/>
                <wp:positionH relativeFrom="page">
                  <wp:posOffset>-59376</wp:posOffset>
                </wp:positionH>
                <wp:positionV relativeFrom="paragraph">
                  <wp:posOffset>-469075</wp:posOffset>
                </wp:positionV>
                <wp:extent cx="7920504" cy="10270968"/>
                <wp:effectExtent l="0" t="0" r="23495" b="16510"/>
                <wp:wrapNone/>
                <wp:docPr id="1" name="Rectangle 1"/>
                <wp:cNvGraphicFramePr/>
                <a:graphic xmlns:a="http://schemas.openxmlformats.org/drawingml/2006/main">
                  <a:graphicData uri="http://schemas.microsoft.com/office/word/2010/wordprocessingShape">
                    <wps:wsp>
                      <wps:cNvSpPr/>
                      <wps:spPr>
                        <a:xfrm>
                          <a:off x="0" y="0"/>
                          <a:ext cx="7920504" cy="10270968"/>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F4C4F" w:rsidRDefault="003F4C4F" w:rsidP="004F1D8E"/>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35C3DCA" id="Rectangle 1" o:spid="_x0000_s1027" style="position:absolute;margin-left:-4.7pt;margin-top:-36.95pt;width:623.65pt;height:808.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" fillcolor="#deeaf6 [660]" strokecolor="#1f4d78 [1604]" strokeweight="1pt">
                <v:textbox>
                  <w:txbxContent>
                    <w:p w:rsidR="003F4C4F" w:rsidRDefault="003F4C4F" w:rsidP="004F1D8E"/>
                  </w:txbxContent>
                </v:textbox>
                <w10:wrap anchorx="page"/>
              </v:rect>
            </w:pict>
          </mc:Fallback>
        </mc:AlternateContent>
      </w:r>
      <w:r w:rsidR="00866955" w:rsidRPr="00801E89">
        <w:rPr>
          <w:shd w:val="clear" w:color="auto" w:fill="F7CAAC" w:themeFill="accent2" w:themeFillTint="66"/>
        </w:rPr>
        <w:t>Vitamin B1</w:t>
      </w:r>
      <w:r w:rsidR="004F1D8E" w:rsidRPr="00801E89">
        <w:rPr>
          <w:shd w:val="clear" w:color="auto" w:fill="F7CAAC" w:themeFill="accent2" w:themeFillTint="66"/>
        </w:rPr>
        <w:t xml:space="preserve"> (</w:t>
      </w:r>
      <w:r w:rsidR="004F1D8E" w:rsidRPr="00801E89">
        <w:rPr>
          <w:rFonts w:ascii="Times New Roman" w:eastAsia="Times New Roman" w:hAnsi="Times New Roman" w:cs="Times New Roman"/>
          <w:shd w:val="clear" w:color="auto" w:fill="F7CAAC" w:themeFill="accent2" w:themeFillTint="66"/>
        </w:rPr>
        <w:t>Thiamin)</w:t>
      </w:r>
      <w:r w:rsidR="00866955" w:rsidRPr="00801E89">
        <w:rPr>
          <w:shd w:val="clear" w:color="auto" w:fill="F7CAAC" w:themeFill="accent2" w:themeFillTint="66"/>
        </w:rPr>
        <w:t>:</w:t>
      </w:r>
    </w:p>
    <w:p w:rsidR="00F6638F" w:rsidRPr="00801E89" w:rsidRDefault="00021130" w:rsidP="00F6638F">
      <w:pPr>
        <w:pStyle w:val="NoSpacing"/>
      </w:pPr>
      <w:r w:rsidRPr="00801E89">
        <w:t>Vitamin B1 or thiamin is essential for glucose metabolism and nerve, muscle, and heart function. People may need supplements if their diet does not provide enough B vitamins, during hemodialysis, and for other reasons.</w:t>
      </w:r>
    </w:p>
    <w:p w:rsidR="00021130" w:rsidRPr="00801E89" w:rsidRDefault="00AA4A57" w:rsidP="00F6638F">
      <w:pPr>
        <w:pStyle w:val="NoSpacing"/>
      </w:pPr>
      <w:r w:rsidRPr="00801E89">
        <w:t xml:space="preserve">Vitamin B1 </w:t>
      </w:r>
      <w:r w:rsidR="00EB56FF" w:rsidRPr="00801E89">
        <w:t>or</w:t>
      </w:r>
      <w:r w:rsidRPr="00801E89">
        <w:t xml:space="preserve"> Thiamin helps your body convert food into energy. Your brain depends on vitamin </w:t>
      </w:r>
      <w:proofErr w:type="gramStart"/>
      <w:r w:rsidRPr="00801E89">
        <w:t>B1  to</w:t>
      </w:r>
      <w:proofErr w:type="gramEnd"/>
      <w:r w:rsidRPr="00801E89">
        <w:t xml:space="preserve"> metabolize glucose and your nerves need it to function properly. Women need 1.1 milligrams and men should get 1.2 milligrams of Vitamin B1 daily.</w:t>
      </w:r>
    </w:p>
    <w:p w:rsidR="00FC51F2" w:rsidRPr="00801E89" w:rsidRDefault="00685BCD" w:rsidP="005661F8">
      <w:pPr>
        <w:pStyle w:val="NoSpacing"/>
        <w:shd w:val="clear" w:color="auto" w:fill="F7CAAC" w:themeFill="accent2" w:themeFillTint="66"/>
        <w:rPr>
          <w:shd w:val="clear" w:color="auto" w:fill="F7CAAC" w:themeFill="accent2" w:themeFillTint="66"/>
        </w:rPr>
      </w:pPr>
      <w:r w:rsidRPr="00801E89">
        <w:rPr>
          <w:shd w:val="clear" w:color="auto" w:fill="F7CAAC" w:themeFill="accent2" w:themeFillTint="66"/>
        </w:rPr>
        <w:t>Vitamin B2</w:t>
      </w:r>
      <w:r w:rsidR="00FC51F2" w:rsidRPr="00801E89">
        <w:rPr>
          <w:shd w:val="clear" w:color="auto" w:fill="F7CAAC" w:themeFill="accent2" w:themeFillTint="66"/>
        </w:rPr>
        <w:t xml:space="preserve"> (Riboflavin</w:t>
      </w:r>
      <w:r w:rsidRPr="00801E89">
        <w:rPr>
          <w:rFonts w:ascii="Times New Roman" w:eastAsia="Times New Roman" w:hAnsi="Times New Roman" w:cs="Times New Roman"/>
          <w:shd w:val="clear" w:color="auto" w:fill="F7CAAC" w:themeFill="accent2" w:themeFillTint="66"/>
        </w:rPr>
        <w:t>)</w:t>
      </w:r>
      <w:r w:rsidRPr="00801E89">
        <w:rPr>
          <w:shd w:val="clear" w:color="auto" w:fill="F7CAAC" w:themeFill="accent2" w:themeFillTint="66"/>
        </w:rPr>
        <w:t>:</w:t>
      </w:r>
      <w:r w:rsidRPr="00801E89">
        <w:rPr>
          <w:shd w:val="clear" w:color="auto" w:fill="F7CAAC" w:themeFill="accent2" w:themeFillTint="66"/>
        </w:rPr>
        <w:tab/>
      </w:r>
    </w:p>
    <w:p w:rsidR="003F4C4F" w:rsidRPr="00801E89" w:rsidRDefault="00FC51F2" w:rsidP="003F4C4F">
      <w:pPr>
        <w:pStyle w:val="NoSpacing"/>
      </w:pPr>
      <w:r w:rsidRPr="00801E89">
        <w:t xml:space="preserve">Riboflavin is involved in many body processes. It's required for the proper development of the </w:t>
      </w:r>
      <w:hyperlink r:id="rId8" w:history="1">
        <w:r w:rsidRPr="00801E89">
          <w:rPr>
            <w:rStyle w:val="Hyperlink"/>
          </w:rPr>
          <w:t>skin</w:t>
        </w:r>
      </w:hyperlink>
      <w:r w:rsidRPr="00801E89">
        <w:t xml:space="preserve">, lining of the digestive tract, </w:t>
      </w:r>
      <w:hyperlink r:id="rId9" w:history="1">
        <w:r w:rsidRPr="00801E89">
          <w:rPr>
            <w:rStyle w:val="Hyperlink"/>
          </w:rPr>
          <w:t>blood cells</w:t>
        </w:r>
      </w:hyperlink>
      <w:r w:rsidRPr="00801E89">
        <w:t>, and brain function.</w:t>
      </w:r>
    </w:p>
    <w:p w:rsidR="005661F8" w:rsidRPr="00801E89" w:rsidRDefault="005661F8" w:rsidP="005661F8">
      <w:pPr>
        <w:pStyle w:val="NoSpacing"/>
      </w:pPr>
      <w:r w:rsidRPr="00801E89">
        <w:t>R</w:t>
      </w:r>
      <w:r w:rsidR="004B3EB5" w:rsidRPr="00801E89">
        <w:t>iboflavin assists many enzymes with various daily functions throughout the body, a deficiency can lead to health problems. Animal studies show that the brain and heart disorders and some cancers can develop from long-term riboflavin deficiency.</w:t>
      </w:r>
    </w:p>
    <w:p w:rsidR="003F4C4F" w:rsidRPr="00801E89" w:rsidRDefault="005661F8" w:rsidP="005661F8">
      <w:pPr>
        <w:pStyle w:val="NoSpacing"/>
        <w:shd w:val="clear" w:color="auto" w:fill="F7CAAC" w:themeFill="accent2" w:themeFillTint="66"/>
      </w:pPr>
      <w:r w:rsidRPr="00801E89">
        <w:rPr>
          <w:shd w:val="clear" w:color="auto" w:fill="F7CAAC" w:themeFill="accent2" w:themeFillTint="66"/>
        </w:rPr>
        <w:t>Vitamin B3 (</w:t>
      </w:r>
      <w:r w:rsidRPr="00801E89">
        <w:rPr>
          <w:rFonts w:ascii="Times New Roman" w:eastAsia="Times New Roman" w:hAnsi="Times New Roman" w:cs="Times New Roman"/>
        </w:rPr>
        <w:t>Niacin</w:t>
      </w:r>
      <w:r w:rsidRPr="00801E89">
        <w:rPr>
          <w:rFonts w:ascii="Times New Roman" w:eastAsia="Times New Roman" w:hAnsi="Times New Roman" w:cs="Times New Roman"/>
          <w:shd w:val="clear" w:color="auto" w:fill="F7CAAC" w:themeFill="accent2" w:themeFillTint="66"/>
        </w:rPr>
        <w:t>)</w:t>
      </w:r>
      <w:r w:rsidRPr="00801E89">
        <w:rPr>
          <w:shd w:val="clear" w:color="auto" w:fill="F7CAAC" w:themeFill="accent2" w:themeFillTint="66"/>
        </w:rPr>
        <w:t>:</w:t>
      </w:r>
      <w:r w:rsidR="003F4C4F" w:rsidRPr="00801E89">
        <w:t xml:space="preserve">         </w:t>
      </w:r>
    </w:p>
    <w:p w:rsidR="003F4C4F" w:rsidRPr="00801E89" w:rsidRDefault="005661F8" w:rsidP="003F4C4F">
      <w:pPr>
        <w:pStyle w:val="NoSpacing"/>
      </w:pPr>
      <w:r w:rsidRPr="00801E89">
        <w:t>Niacin is a type of B vitamin that offers benefits for you whole body, from your brain to your skin. Niacin may help lower cholesterol, ease arthritis, and boost brain function, among other benefits.</w:t>
      </w:r>
    </w:p>
    <w:p w:rsidR="005661F8" w:rsidRPr="00801E89" w:rsidRDefault="005661F8" w:rsidP="003F4C4F">
      <w:pPr>
        <w:pStyle w:val="NoSpacing"/>
      </w:pPr>
      <w:r w:rsidRPr="00801E89">
        <w:t>Niacin works in the body as a coenzyme, with more than 400 enzymes dependent on it for various reactions. Niacin helps to convert nutrients into energy, create cholesterol and fats, create and repair DNA, and exert antioxidant effects.</w:t>
      </w:r>
    </w:p>
    <w:p w:rsidR="005661F8" w:rsidRPr="00801E89" w:rsidRDefault="005661F8" w:rsidP="005661F8">
      <w:pPr>
        <w:pStyle w:val="NoSpacing"/>
        <w:shd w:val="clear" w:color="auto" w:fill="F7CAAC" w:themeFill="accent2" w:themeFillTint="66"/>
      </w:pPr>
      <w:r w:rsidRPr="00801E89">
        <w:rPr>
          <w:shd w:val="clear" w:color="auto" w:fill="F7CAAC" w:themeFill="accent2" w:themeFillTint="66"/>
        </w:rPr>
        <w:t>Vitamin B5 (</w:t>
      </w:r>
      <w:r w:rsidR="003C2131" w:rsidRPr="00801E89">
        <w:rPr>
          <w:rFonts w:ascii="Times New Roman" w:eastAsia="Times New Roman" w:hAnsi="Times New Roman" w:cs="Times New Roman"/>
        </w:rPr>
        <w:t>Pantothenic acid</w:t>
      </w:r>
      <w:r w:rsidRPr="00801E89">
        <w:rPr>
          <w:rFonts w:ascii="Times New Roman" w:eastAsia="Times New Roman" w:hAnsi="Times New Roman" w:cs="Times New Roman"/>
          <w:shd w:val="clear" w:color="auto" w:fill="F7CAAC" w:themeFill="accent2" w:themeFillTint="66"/>
        </w:rPr>
        <w:t>)</w:t>
      </w:r>
      <w:r w:rsidRPr="00801E89">
        <w:rPr>
          <w:shd w:val="clear" w:color="auto" w:fill="F7CAAC" w:themeFill="accent2" w:themeFillTint="66"/>
        </w:rPr>
        <w:t>:</w:t>
      </w:r>
      <w:r w:rsidRPr="00801E89">
        <w:t xml:space="preserve">         </w:t>
      </w:r>
    </w:p>
    <w:p w:rsidR="003F4C4F" w:rsidRPr="00801E89" w:rsidRDefault="00D73D83" w:rsidP="003F4C4F">
      <w:pPr>
        <w:pStyle w:val="NoSpacing"/>
        <w:rPr>
          <w:rStyle w:val="hgkelc"/>
          <w:lang w:val="en"/>
        </w:rPr>
      </w:pPr>
      <w:r w:rsidRPr="00801E89">
        <w:rPr>
          <w:rStyle w:val="hgkelc"/>
          <w:b/>
          <w:bCs/>
          <w:lang w:val="en"/>
        </w:rPr>
        <w:t>Pantothenic acid</w:t>
      </w:r>
      <w:r w:rsidRPr="00801E89">
        <w:rPr>
          <w:rStyle w:val="hgkelc"/>
          <w:lang w:val="en"/>
        </w:rPr>
        <w:t xml:space="preserve"> is</w:t>
      </w:r>
      <w:r w:rsidR="002F3E83" w:rsidRPr="00801E89">
        <w:rPr>
          <w:rStyle w:val="hgkelc"/>
          <w:lang w:val="en"/>
        </w:rPr>
        <w:t xml:space="preserve"> known as</w:t>
      </w:r>
      <w:r w:rsidRPr="00801E89">
        <w:rPr>
          <w:rStyle w:val="hgkelc"/>
          <w:lang w:val="en"/>
        </w:rPr>
        <w:t xml:space="preserve"> vitamin B5</w:t>
      </w:r>
      <w:r w:rsidR="002F3E83" w:rsidRPr="00801E89">
        <w:rPr>
          <w:rStyle w:val="hgkelc"/>
          <w:lang w:val="en"/>
        </w:rPr>
        <w:t>.</w:t>
      </w:r>
      <w:r w:rsidRPr="00801E89">
        <w:rPr>
          <w:rStyle w:val="hgkelc"/>
          <w:lang w:val="en"/>
        </w:rPr>
        <w:t>Pantothenic acid helps the body utilize carbohydrates, proteins, and lipids. It is also important for maintaining healthy skin.</w:t>
      </w:r>
    </w:p>
    <w:p w:rsidR="008D54E3" w:rsidRPr="00801E89" w:rsidRDefault="008D54E3" w:rsidP="003F4C4F">
      <w:pPr>
        <w:pStyle w:val="NoSpacing"/>
      </w:pPr>
      <w:r w:rsidRPr="00801E89">
        <w:t>It supports blood cell production and the conversion of food you eat into energy. Deficiency may lead to fatigue, headaches, and numbness in the hands and feet.</w:t>
      </w:r>
    </w:p>
    <w:p w:rsidR="009143A9" w:rsidRPr="00801E89" w:rsidRDefault="009143A9" w:rsidP="009143A9">
      <w:pPr>
        <w:pStyle w:val="NoSpacing"/>
        <w:shd w:val="clear" w:color="auto" w:fill="F7CAAC" w:themeFill="accent2" w:themeFillTint="66"/>
      </w:pPr>
      <w:r w:rsidRPr="00801E89">
        <w:rPr>
          <w:shd w:val="clear" w:color="auto" w:fill="F7CAAC" w:themeFill="accent2" w:themeFillTint="66"/>
        </w:rPr>
        <w:t>Vitamin B6 (</w:t>
      </w:r>
      <w:r w:rsidR="00087F4B" w:rsidRPr="00801E89">
        <w:rPr>
          <w:rFonts w:ascii="Times New Roman" w:eastAsia="Times New Roman" w:hAnsi="Times New Roman" w:cs="Times New Roman"/>
        </w:rPr>
        <w:t>Pyridoxine</w:t>
      </w:r>
      <w:r w:rsidRPr="00801E89">
        <w:rPr>
          <w:rFonts w:ascii="Times New Roman" w:eastAsia="Times New Roman" w:hAnsi="Times New Roman" w:cs="Times New Roman"/>
          <w:shd w:val="clear" w:color="auto" w:fill="F7CAAC" w:themeFill="accent2" w:themeFillTint="66"/>
        </w:rPr>
        <w:t>)</w:t>
      </w:r>
      <w:r w:rsidRPr="00801E89">
        <w:rPr>
          <w:shd w:val="clear" w:color="auto" w:fill="F7CAAC" w:themeFill="accent2" w:themeFillTint="66"/>
        </w:rPr>
        <w:t>:</w:t>
      </w:r>
      <w:r w:rsidRPr="00801E89">
        <w:t xml:space="preserve">         </w:t>
      </w:r>
    </w:p>
    <w:p w:rsidR="009143A9" w:rsidRPr="00801E89" w:rsidRDefault="00F8011E" w:rsidP="00DD563F">
      <w:pPr>
        <w:pStyle w:val="NoSpacing"/>
        <w:jc w:val="both"/>
        <w:rPr>
          <w:rStyle w:val="hgkelc"/>
          <w:bCs/>
          <w:lang w:val="en"/>
        </w:rPr>
      </w:pPr>
      <w:r w:rsidRPr="00801E89">
        <w:rPr>
          <w:rStyle w:val="hgkelc"/>
          <w:lang w:val="en"/>
        </w:rPr>
        <w:t xml:space="preserve">Vitamin B-6 (pyridoxine) is </w:t>
      </w:r>
      <w:r w:rsidRPr="00801E89">
        <w:rPr>
          <w:rStyle w:val="hgkelc"/>
          <w:bCs/>
          <w:lang w:val="en"/>
        </w:rPr>
        <w:t>important for normal brain development and for keeping the nervous system and immune system healthy.</w:t>
      </w:r>
    </w:p>
    <w:p w:rsidR="00EB56FF" w:rsidRPr="00801E89" w:rsidRDefault="00EB56FF" w:rsidP="00DD563F">
      <w:pPr>
        <w:pStyle w:val="NoSpacing"/>
        <w:jc w:val="both"/>
        <w:rPr>
          <w:rStyle w:val="Strong"/>
        </w:rPr>
      </w:pPr>
      <w:r w:rsidRPr="00801E89">
        <w:t>Pyridoxal 5’ phosphate (PLP) is the active coenzyme form and most common measure of B6 blood levels in the body. PLP is a coenzyme that assists more than 100 enzymes to perform various functions, including the breakdown of proteins, carbohydrates, and fats; maintaining normal levels of homocysteine (since high levels can cause heart problems); and supporting immune function and brain health.</w:t>
      </w:r>
      <w:r w:rsidRPr="00801E89">
        <w:rPr>
          <w:rStyle w:val="Strong"/>
        </w:rPr>
        <w:t> </w:t>
      </w:r>
    </w:p>
    <w:p w:rsidR="00EB56FF" w:rsidRPr="00801E89" w:rsidRDefault="00EB56FF" w:rsidP="00EB56FF">
      <w:pPr>
        <w:pStyle w:val="NoSpacing"/>
        <w:shd w:val="clear" w:color="auto" w:fill="F7CAAC" w:themeFill="accent2" w:themeFillTint="66"/>
      </w:pPr>
      <w:r w:rsidRPr="00801E89">
        <w:rPr>
          <w:shd w:val="clear" w:color="auto" w:fill="F7CAAC" w:themeFill="accent2" w:themeFillTint="66"/>
        </w:rPr>
        <w:t>Vitamin B</w:t>
      </w:r>
      <w:r w:rsidRPr="00801E89">
        <w:rPr>
          <w:shd w:val="clear" w:color="auto" w:fill="F7CAAC" w:themeFill="accent2" w:themeFillTint="66"/>
        </w:rPr>
        <w:t>9</w:t>
      </w:r>
      <w:r w:rsidRPr="00801E89">
        <w:rPr>
          <w:shd w:val="clear" w:color="auto" w:fill="F7CAAC" w:themeFill="accent2" w:themeFillTint="66"/>
        </w:rPr>
        <w:t xml:space="preserve"> (</w:t>
      </w:r>
      <w:r w:rsidRPr="00801E89">
        <w:rPr>
          <w:rFonts w:ascii="Times New Roman" w:eastAsia="Times New Roman" w:hAnsi="Times New Roman" w:cs="Times New Roman"/>
        </w:rPr>
        <w:t>Folic acid</w:t>
      </w:r>
      <w:r w:rsidRPr="00801E89">
        <w:rPr>
          <w:rFonts w:ascii="Times New Roman" w:eastAsia="Times New Roman" w:hAnsi="Times New Roman" w:cs="Times New Roman"/>
          <w:shd w:val="clear" w:color="auto" w:fill="F7CAAC" w:themeFill="accent2" w:themeFillTint="66"/>
        </w:rPr>
        <w:t>)</w:t>
      </w:r>
      <w:r w:rsidRPr="00801E89">
        <w:rPr>
          <w:shd w:val="clear" w:color="auto" w:fill="F7CAAC" w:themeFill="accent2" w:themeFillTint="66"/>
        </w:rPr>
        <w:t>:</w:t>
      </w:r>
      <w:r w:rsidRPr="00801E89">
        <w:t xml:space="preserve">         </w:t>
      </w:r>
    </w:p>
    <w:p w:rsidR="00EB56FF" w:rsidRPr="00801E89" w:rsidRDefault="00EB56FF" w:rsidP="00DD563F">
      <w:pPr>
        <w:pStyle w:val="NoSpacing"/>
        <w:jc w:val="both"/>
      </w:pPr>
      <w:r w:rsidRPr="00801E89">
        <w:t>Folate (folic acid) is necessary for the production of red blood cells and for the synthesis of DNA (which controls heredity and is used to guide the cell in its daily activities). Folic acid also helps with tissue growth and cell function. In addition, it helps to increase appetite when needed and stimulates the formation of digestive acids.</w:t>
      </w:r>
    </w:p>
    <w:p w:rsidR="00DD563F" w:rsidRPr="00801E89" w:rsidRDefault="00DD563F" w:rsidP="003F4C4F">
      <w:pPr>
        <w:pStyle w:val="NoSpacing"/>
      </w:pPr>
      <w:r w:rsidRPr="00801E89">
        <w:t>Folate is also needed to produce healthy red blood cells and is critical during periods of rapid growth, such as during pregnancy and fetal development.</w:t>
      </w:r>
    </w:p>
    <w:p w:rsidR="007D0958" w:rsidRPr="00801E89" w:rsidRDefault="007D0958" w:rsidP="007D0958">
      <w:pPr>
        <w:pStyle w:val="NoSpacing"/>
        <w:shd w:val="clear" w:color="auto" w:fill="F7CAAC" w:themeFill="accent2" w:themeFillTint="66"/>
      </w:pPr>
      <w:r w:rsidRPr="00801E89">
        <w:rPr>
          <w:shd w:val="clear" w:color="auto" w:fill="F7CAAC" w:themeFill="accent2" w:themeFillTint="66"/>
        </w:rPr>
        <w:t>Vitamin B</w:t>
      </w:r>
      <w:r w:rsidR="00744913" w:rsidRPr="00801E89">
        <w:rPr>
          <w:shd w:val="clear" w:color="auto" w:fill="F7CAAC" w:themeFill="accent2" w:themeFillTint="66"/>
        </w:rPr>
        <w:t>12</w:t>
      </w:r>
      <w:r w:rsidRPr="00801E89">
        <w:rPr>
          <w:shd w:val="clear" w:color="auto" w:fill="F7CAAC" w:themeFill="accent2" w:themeFillTint="66"/>
        </w:rPr>
        <w:t xml:space="preserve"> (</w:t>
      </w:r>
      <w:r w:rsidR="00744913" w:rsidRPr="00801E89">
        <w:rPr>
          <w:rFonts w:ascii="Times New Roman" w:eastAsia="Times New Roman" w:hAnsi="Times New Roman" w:cs="Times New Roman"/>
        </w:rPr>
        <w:t>Cobalamin</w:t>
      </w:r>
      <w:r w:rsidRPr="00801E89">
        <w:rPr>
          <w:rFonts w:ascii="Times New Roman" w:eastAsia="Times New Roman" w:hAnsi="Times New Roman" w:cs="Times New Roman"/>
          <w:shd w:val="clear" w:color="auto" w:fill="F7CAAC" w:themeFill="accent2" w:themeFillTint="66"/>
        </w:rPr>
        <w:t>)</w:t>
      </w:r>
      <w:r w:rsidRPr="00801E89">
        <w:rPr>
          <w:shd w:val="clear" w:color="auto" w:fill="F7CAAC" w:themeFill="accent2" w:themeFillTint="66"/>
        </w:rPr>
        <w:t>:</w:t>
      </w:r>
      <w:r w:rsidRPr="00801E89">
        <w:t xml:space="preserve">         </w:t>
      </w:r>
    </w:p>
    <w:p w:rsidR="00801E89" w:rsidRDefault="006F0020" w:rsidP="003F4C4F">
      <w:pPr>
        <w:pStyle w:val="NoSpacing"/>
        <w:rPr>
          <w:lang w:val="en"/>
        </w:rPr>
      </w:pPr>
      <w:r w:rsidRPr="00801E89">
        <w:t xml:space="preserve">Vitamin B12 does a lot of things for your body. It helps make your DNA and your red </w:t>
      </w:r>
      <w:hyperlink r:id="rId10" w:history="1">
        <w:r w:rsidRPr="00801E89">
          <w:rPr>
            <w:rStyle w:val="Hyperlink"/>
          </w:rPr>
          <w:t>blood cells</w:t>
        </w:r>
      </w:hyperlink>
      <w:r w:rsidRPr="00801E89">
        <w:t xml:space="preserve">. </w:t>
      </w:r>
      <w:r w:rsidRPr="00801E89">
        <w:t xml:space="preserve">Vitamin B12 is required for the function and development of many parts of the body, including the brain, nerves, and </w:t>
      </w:r>
      <w:hyperlink r:id="rId11" w:history="1">
        <w:r w:rsidRPr="00801E89">
          <w:rPr>
            <w:rStyle w:val="Hyperlink"/>
          </w:rPr>
          <w:t>blood cells</w:t>
        </w:r>
      </w:hyperlink>
      <w:r w:rsidRPr="00801E89">
        <w:t>.</w:t>
      </w:r>
      <w:r w:rsidR="00F6638F" w:rsidRPr="00801E89">
        <w:t xml:space="preserve"> </w:t>
      </w:r>
      <w:r w:rsidR="00F6638F" w:rsidRPr="00801E89">
        <w:t>Vitamin B-12 deficiency is not common in the U.S. However, people who follow a vegetarian or vegan diet might be prone to deficiency because plant foods don't contain vitamin B-12. Older adults and people with digestive tract conditions that affect absorption of nutrients also are susceptible to vitamin B-12 deficiency.</w:t>
      </w:r>
    </w:p>
    <w:p w:rsidR="003F4C4F" w:rsidRPr="00801E89" w:rsidRDefault="003F4C4F" w:rsidP="003F4C4F">
      <w:pPr>
        <w:pStyle w:val="NoSpacing"/>
        <w:rPr>
          <w:lang w:val="en"/>
        </w:rPr>
      </w:pPr>
      <w:r>
        <w:rPr>
          <w:color w:val="E7E6E6" w:themeColor="background2"/>
          <w:highlight w:val="darkMagenta"/>
        </w:rPr>
        <w:t>Dosage Guideline</w:t>
      </w:r>
      <w:r>
        <w:rPr>
          <w:highlight w:val="darkMagenta"/>
        </w:rPr>
        <w:t>:</w:t>
      </w:r>
      <w:r>
        <w:rPr>
          <w:color w:val="FF0000"/>
        </w:rPr>
        <w:t xml:space="preserve"> </w:t>
      </w:r>
      <w:r>
        <w:t>1Tablet twice a day after meal for 3 to 6 months</w:t>
      </w:r>
    </w:p>
    <w:p w:rsidR="003F4C4F" w:rsidRDefault="003F4C4F" w:rsidP="003F4C4F">
      <w:pPr>
        <w:pStyle w:val="NoSpacing"/>
      </w:pPr>
      <w:r>
        <w:t xml:space="preserve"> </w:t>
      </w:r>
    </w:p>
    <w:p w:rsidR="003F4C4F" w:rsidRPr="00D578CA" w:rsidRDefault="003F4C4F" w:rsidP="003F4C4F">
      <w:pPr>
        <w:pStyle w:val="NoSpacing"/>
        <w:rPr>
          <w:sz w:val="16"/>
          <w:szCs w:val="16"/>
        </w:rPr>
      </w:pPr>
      <w:r>
        <w:t>Ref:</w:t>
      </w:r>
    </w:p>
    <w:p w:rsidR="00D578CA" w:rsidRDefault="00D578CA" w:rsidP="00D578CA">
      <w:pPr>
        <w:pStyle w:val="ListParagraph"/>
        <w:numPr>
          <w:ilvl w:val="0"/>
          <w:numId w:val="3"/>
        </w:numPr>
        <w:rPr>
          <w:sz w:val="16"/>
          <w:szCs w:val="16"/>
        </w:rPr>
      </w:pPr>
      <w:proofErr w:type="spellStart"/>
      <w:r w:rsidRPr="00D578CA">
        <w:rPr>
          <w:sz w:val="16"/>
          <w:szCs w:val="16"/>
        </w:rPr>
        <w:t>Bettendorff</w:t>
      </w:r>
      <w:proofErr w:type="spellEnd"/>
      <w:r w:rsidRPr="00D578CA">
        <w:rPr>
          <w:sz w:val="16"/>
          <w:szCs w:val="16"/>
        </w:rPr>
        <w:t xml:space="preserve"> L. Thiamin. In: Erdman JW, Macdonald IA, Zeisel SH, eds. Present Knowledge in Nutrition. 10th ed. Washington, DC: Wiley-Blackwell; 2012:261-79.</w:t>
      </w:r>
    </w:p>
    <w:p w:rsidR="00492D42" w:rsidRDefault="00492D42" w:rsidP="00492D42">
      <w:pPr>
        <w:pStyle w:val="ListParagraph"/>
        <w:numPr>
          <w:ilvl w:val="0"/>
          <w:numId w:val="3"/>
        </w:numPr>
        <w:rPr>
          <w:sz w:val="16"/>
          <w:szCs w:val="16"/>
        </w:rPr>
      </w:pPr>
      <w:hyperlink r:id="rId12" w:history="1">
        <w:r w:rsidRPr="00F55B66">
          <w:rPr>
            <w:rStyle w:val="Hyperlink"/>
            <w:sz w:val="16"/>
            <w:szCs w:val="16"/>
          </w:rPr>
          <w:t>https://www.healthline.com/health/food-nutrition/vitamin-b-complex#benefits</w:t>
        </w:r>
      </w:hyperlink>
    </w:p>
    <w:p w:rsidR="003F4C4F" w:rsidRPr="00492D42" w:rsidRDefault="00D578CA" w:rsidP="00492D42">
      <w:pPr>
        <w:pStyle w:val="ListParagraph"/>
        <w:numPr>
          <w:ilvl w:val="0"/>
          <w:numId w:val="3"/>
        </w:numPr>
        <w:rPr>
          <w:sz w:val="16"/>
          <w:szCs w:val="16"/>
        </w:rPr>
      </w:pPr>
      <w:r w:rsidRPr="00492D42">
        <w:rPr>
          <w:sz w:val="16"/>
          <w:szCs w:val="16"/>
        </w:rPr>
        <w:t xml:space="preserve">Updated by: John D. Jacobson, MD, Professor Emeritus, Department of Obstetrics and Gynecology, Loma Linda University School of Medicine, Loma Linda, CA. Also reviewed by David C. </w:t>
      </w:r>
      <w:proofErr w:type="spellStart"/>
      <w:r w:rsidRPr="00492D42">
        <w:rPr>
          <w:sz w:val="16"/>
          <w:szCs w:val="16"/>
        </w:rPr>
        <w:t>Dugdale</w:t>
      </w:r>
      <w:proofErr w:type="spellEnd"/>
      <w:r w:rsidRPr="00492D42">
        <w:rPr>
          <w:sz w:val="16"/>
          <w:szCs w:val="16"/>
        </w:rPr>
        <w:t>, MD, Medical Director, Brenda Conaway, Editorial Director, and the A.D.A.M. Editorial team</w:t>
      </w:r>
      <w:r w:rsidR="003F4C4F" w:rsidRPr="00492D42">
        <w:rPr>
          <w:color w:val="000000" w:themeColor="text1"/>
          <w:sz w:val="16"/>
          <w:szCs w:val="16"/>
        </w:rPr>
        <w:t>1978;1:576-81.</w:t>
      </w:r>
    </w:p>
    <w:p w:rsidR="003F4C4F" w:rsidRDefault="003F4C4F" w:rsidP="003F4C4F">
      <w:pPr>
        <w:spacing w:line="240" w:lineRule="auto"/>
        <w:jc w:val="both"/>
      </w:pPr>
    </w:p>
    <w:p w:rsidR="003F4C4F" w:rsidRDefault="003F4C4F" w:rsidP="003F4C4F">
      <w:pPr>
        <w:spacing w:line="360" w:lineRule="auto"/>
        <w:jc w:val="both"/>
      </w:pPr>
      <w:r>
        <w:lastRenderedPageBreak/>
        <w:t xml:space="preserve">                       </w:t>
      </w:r>
    </w:p>
    <w:p w:rsidR="001C6797" w:rsidRDefault="00742A56"/>
    <w:sectPr w:rsidR="001C6797" w:rsidSect="002078AD">
      <w:type w:val="continuous"/>
      <w:pgSz w:w="12240" w:h="15840"/>
      <w:pgMar w:top="720" w:right="90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260A9"/>
    <w:multiLevelType w:val="hybridMultilevel"/>
    <w:tmpl w:val="2EF84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5A1DC2"/>
    <w:multiLevelType w:val="hybridMultilevel"/>
    <w:tmpl w:val="9438A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E4704"/>
    <w:multiLevelType w:val="multilevel"/>
    <w:tmpl w:val="5A3E4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4F"/>
    <w:rsid w:val="00021130"/>
    <w:rsid w:val="00087F4B"/>
    <w:rsid w:val="001E0123"/>
    <w:rsid w:val="002078AD"/>
    <w:rsid w:val="00230DFF"/>
    <w:rsid w:val="002F3E83"/>
    <w:rsid w:val="003A672A"/>
    <w:rsid w:val="003C2131"/>
    <w:rsid w:val="003F4C4F"/>
    <w:rsid w:val="0042274F"/>
    <w:rsid w:val="00492D42"/>
    <w:rsid w:val="004B3EB5"/>
    <w:rsid w:val="004F1D8E"/>
    <w:rsid w:val="005661F8"/>
    <w:rsid w:val="00590060"/>
    <w:rsid w:val="005C0311"/>
    <w:rsid w:val="00641C30"/>
    <w:rsid w:val="00685BCD"/>
    <w:rsid w:val="006F0020"/>
    <w:rsid w:val="00742A56"/>
    <w:rsid w:val="00744913"/>
    <w:rsid w:val="007D0958"/>
    <w:rsid w:val="00801E89"/>
    <w:rsid w:val="00866955"/>
    <w:rsid w:val="008D54E3"/>
    <w:rsid w:val="00907426"/>
    <w:rsid w:val="009143A9"/>
    <w:rsid w:val="00921325"/>
    <w:rsid w:val="00A00083"/>
    <w:rsid w:val="00AA4A57"/>
    <w:rsid w:val="00AB6EE1"/>
    <w:rsid w:val="00AD51B4"/>
    <w:rsid w:val="00BD2812"/>
    <w:rsid w:val="00C944CB"/>
    <w:rsid w:val="00D578CA"/>
    <w:rsid w:val="00D73D83"/>
    <w:rsid w:val="00D840F7"/>
    <w:rsid w:val="00DD563F"/>
    <w:rsid w:val="00EB56FF"/>
    <w:rsid w:val="00F6638F"/>
    <w:rsid w:val="00F8011E"/>
    <w:rsid w:val="00FC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F9B67-1500-4043-9867-3DDB66E0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C4F"/>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F4C4F"/>
    <w:pPr>
      <w:spacing w:after="0" w:line="240" w:lineRule="auto"/>
    </w:pPr>
  </w:style>
  <w:style w:type="character" w:customStyle="1" w:styleId="IntenseEmphasis1">
    <w:name w:val="Intense Emphasis1"/>
    <w:basedOn w:val="DefaultParagraphFont"/>
    <w:uiPriority w:val="21"/>
    <w:qFormat/>
    <w:rsid w:val="003F4C4F"/>
    <w:rPr>
      <w:i/>
      <w:iCs/>
      <w:color w:val="5B9BD5" w:themeColor="accent1"/>
    </w:rPr>
  </w:style>
  <w:style w:type="paragraph" w:styleId="ListParagraph">
    <w:name w:val="List Paragraph"/>
    <w:basedOn w:val="Normal"/>
    <w:uiPriority w:val="34"/>
    <w:qFormat/>
    <w:rsid w:val="002078AD"/>
    <w:pPr>
      <w:ind w:left="720"/>
      <w:contextualSpacing/>
    </w:pPr>
  </w:style>
  <w:style w:type="character" w:styleId="Emphasis">
    <w:name w:val="Emphasis"/>
    <w:basedOn w:val="DefaultParagraphFont"/>
    <w:uiPriority w:val="20"/>
    <w:qFormat/>
    <w:rsid w:val="002078AD"/>
    <w:rPr>
      <w:i/>
      <w:iCs/>
    </w:rPr>
  </w:style>
  <w:style w:type="character" w:styleId="Hyperlink">
    <w:name w:val="Hyperlink"/>
    <w:basedOn w:val="DefaultParagraphFont"/>
    <w:uiPriority w:val="99"/>
    <w:unhideWhenUsed/>
    <w:rsid w:val="00907426"/>
    <w:rPr>
      <w:color w:val="0000FF"/>
      <w:u w:val="single"/>
    </w:rPr>
  </w:style>
  <w:style w:type="character" w:customStyle="1" w:styleId="hgkelc">
    <w:name w:val="hgkelc"/>
    <w:basedOn w:val="DefaultParagraphFont"/>
    <w:rsid w:val="00D73D83"/>
  </w:style>
  <w:style w:type="character" w:styleId="Strong">
    <w:name w:val="Strong"/>
    <w:basedOn w:val="DefaultParagraphFont"/>
    <w:uiPriority w:val="22"/>
    <w:qFormat/>
    <w:rsid w:val="00EB5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skin-problems-and-treatments/picture-of-the-sk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md.com/mental-health/addiction/understanding-alcohol-abuse-basics" TargetMode="External"/><Relationship Id="rId12" Type="http://schemas.openxmlformats.org/officeDocument/2006/relationships/hyperlink" Target="https://www.healthline.com/health/food-nutrition/vitamin-b-complex#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md.com/vitamins-and-supplements/lifestyle-guide-11/vitamin-expert" TargetMode="External"/><Relationship Id="rId11" Type="http://schemas.openxmlformats.org/officeDocument/2006/relationships/hyperlink" Target="https://www.webmd.com/heart/anatomy-picture-of-blood" TargetMode="External"/><Relationship Id="rId5" Type="http://schemas.openxmlformats.org/officeDocument/2006/relationships/image" Target="media/image1.jpg"/><Relationship Id="rId10" Type="http://schemas.openxmlformats.org/officeDocument/2006/relationships/hyperlink" Target="https://www.webmd.com/heart/anatomy-picture-of-blood" TargetMode="External"/><Relationship Id="rId4" Type="http://schemas.openxmlformats.org/officeDocument/2006/relationships/webSettings" Target="webSettings.xml"/><Relationship Id="rId9" Type="http://schemas.openxmlformats.org/officeDocument/2006/relationships/hyperlink" Target="https://www.webmd.com/heart/anatomy-picture-of-blo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 Care Pharma</dc:creator>
  <cp:keywords/>
  <dc:description/>
  <cp:lastModifiedBy>Life Care Pharma</cp:lastModifiedBy>
  <cp:revision>36</cp:revision>
  <dcterms:created xsi:type="dcterms:W3CDTF">2024-04-18T17:20:00Z</dcterms:created>
  <dcterms:modified xsi:type="dcterms:W3CDTF">2024-04-19T16:59:00Z</dcterms:modified>
</cp:coreProperties>
</file>